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E4" w:rsidRPr="00410DE4" w:rsidRDefault="00410DE4" w:rsidP="00410DE4">
      <w:pPr>
        <w:pBdr>
          <w:bottom w:val="single" w:sz="6" w:space="19" w:color="E5E5E5"/>
        </w:pBdr>
        <w:spacing w:before="100" w:beforeAutospacing="1" w:after="225" w:line="291" w:lineRule="atLeast"/>
        <w:outlineLvl w:val="0"/>
        <w:rPr>
          <w:rFonts w:ascii="Arial" w:eastAsia="Times New Roman" w:hAnsi="Arial" w:cs="Arial"/>
          <w:color w:val="383838"/>
          <w:kern w:val="36"/>
          <w:sz w:val="42"/>
          <w:szCs w:val="42"/>
          <w:lang w:val="en" w:eastAsia="en-MY"/>
        </w:rPr>
      </w:pPr>
      <w:r w:rsidRPr="00410DE4">
        <w:rPr>
          <w:rFonts w:ascii="Arial" w:eastAsia="Times New Roman" w:hAnsi="Arial" w:cs="Arial"/>
          <w:color w:val="383838"/>
          <w:kern w:val="36"/>
          <w:sz w:val="42"/>
          <w:szCs w:val="42"/>
          <w:lang w:val="en" w:eastAsia="en-MY"/>
        </w:rPr>
        <w:t>Pembahagian Harta Pusaka Kecil</w:t>
      </w:r>
    </w:p>
    <w:p w:rsidR="00410DE4" w:rsidRPr="00410DE4" w:rsidRDefault="00410DE4" w:rsidP="00410DE4">
      <w:pPr>
        <w:spacing w:after="0" w:line="360" w:lineRule="atLeast"/>
        <w:rPr>
          <w:rFonts w:ascii="Arial" w:eastAsia="Times New Roman" w:hAnsi="Arial" w:cs="Arial"/>
          <w:color w:val="383838"/>
          <w:sz w:val="18"/>
          <w:szCs w:val="18"/>
          <w:lang w:val="en" w:eastAsia="en-MY"/>
        </w:rPr>
      </w:pPr>
      <w:r w:rsidRPr="00410DE4">
        <w:rPr>
          <w:rFonts w:ascii="Arial" w:eastAsia="Times New Roman" w:hAnsi="Arial" w:cs="Arial"/>
          <w:b/>
          <w:bCs/>
          <w:color w:val="383838"/>
          <w:sz w:val="18"/>
          <w:szCs w:val="18"/>
          <w:lang w:val="en" w:eastAsia="en-MY"/>
        </w:rPr>
        <w:t>1.   PENGENALAN</w:t>
      </w:r>
    </w:p>
    <w:p w:rsidR="00410DE4" w:rsidRPr="00410DE4" w:rsidRDefault="00410DE4" w:rsidP="00410DE4">
      <w:pPr>
        <w:spacing w:before="100" w:beforeAutospacing="1" w:after="300" w:line="360" w:lineRule="atLeast"/>
        <w:rPr>
          <w:rFonts w:ascii="Arial" w:eastAsia="Times New Roman" w:hAnsi="Arial" w:cs="Arial"/>
          <w:color w:val="383838"/>
          <w:sz w:val="18"/>
          <w:szCs w:val="18"/>
          <w:lang w:val="en" w:eastAsia="en-MY"/>
        </w:rPr>
      </w:pPr>
      <w:r w:rsidRPr="00410DE4">
        <w:rPr>
          <w:rFonts w:ascii="Arial" w:eastAsia="Times New Roman" w:hAnsi="Arial" w:cs="Arial"/>
          <w:color w:val="383838"/>
          <w:sz w:val="18"/>
          <w:szCs w:val="18"/>
          <w:lang w:val="en" w:eastAsia="en-MY"/>
        </w:rPr>
        <w:t>1.1.      Untuk memberi garis panduan yang ringkas tentang tatacara tuntutan pembahagian pusaka kecil.</w:t>
      </w:r>
      <w:r w:rsidRPr="00410DE4">
        <w:rPr>
          <w:rFonts w:ascii="Arial" w:eastAsia="Times New Roman" w:hAnsi="Arial" w:cs="Arial"/>
          <w:color w:val="383838"/>
          <w:sz w:val="18"/>
          <w:szCs w:val="18"/>
          <w:lang w:val="en" w:eastAsia="en-MY"/>
        </w:rPr>
        <w:br/>
        <w:t>1.2.      Untuk menyedarkan orang ramai betapa pentingnya pembahagian tuntutan pusaka itu perlu dibuat secepat mungkin</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2.   UNIT PEMBAHAGIAN PUSAKA KECIL</w:t>
      </w:r>
      <w:r w:rsidRPr="00410DE4">
        <w:rPr>
          <w:rFonts w:ascii="Arial" w:eastAsia="Times New Roman" w:hAnsi="Arial" w:cs="Arial"/>
          <w:color w:val="383838"/>
          <w:sz w:val="18"/>
          <w:szCs w:val="18"/>
          <w:lang w:val="en" w:eastAsia="en-MY"/>
        </w:rPr>
        <w:br/>
        <w:t xml:space="preserve">2.1.       </w:t>
      </w:r>
      <w:proofErr w:type="gramStart"/>
      <w:r w:rsidRPr="00410DE4">
        <w:rPr>
          <w:rFonts w:ascii="Arial" w:eastAsia="Times New Roman" w:hAnsi="Arial" w:cs="Arial"/>
          <w:color w:val="383838"/>
          <w:sz w:val="18"/>
          <w:szCs w:val="18"/>
          <w:lang w:val="en" w:eastAsia="en-MY"/>
        </w:rPr>
        <w:t>Seksyen Pembahagian Pusaka Kecil mempunyai 36 unit di seluruh negara.</w:t>
      </w:r>
      <w:proofErr w:type="gramEnd"/>
      <w:r w:rsidRPr="00410DE4">
        <w:rPr>
          <w:rFonts w:ascii="Arial" w:eastAsia="Times New Roman" w:hAnsi="Arial" w:cs="Arial"/>
          <w:color w:val="383838"/>
          <w:sz w:val="18"/>
          <w:szCs w:val="18"/>
          <w:lang w:val="en" w:eastAsia="en-MY"/>
        </w:rPr>
        <w:t xml:space="preserve"> Setiap unit bertanggungjawab menerima permohonan</w:t>
      </w:r>
      <w:proofErr w:type="gramStart"/>
      <w:r w:rsidRPr="00410DE4">
        <w:rPr>
          <w:rFonts w:ascii="Arial" w:eastAsia="Times New Roman" w:hAnsi="Arial" w:cs="Arial"/>
          <w:color w:val="383838"/>
          <w:sz w:val="18"/>
          <w:szCs w:val="18"/>
          <w:lang w:val="en" w:eastAsia="en-MY"/>
        </w:rPr>
        <w:t>,membicarakan</w:t>
      </w:r>
      <w:proofErr w:type="gramEnd"/>
      <w:r w:rsidRPr="00410DE4">
        <w:rPr>
          <w:rFonts w:ascii="Arial" w:eastAsia="Times New Roman" w:hAnsi="Arial" w:cs="Arial"/>
          <w:color w:val="383838"/>
          <w:sz w:val="18"/>
          <w:szCs w:val="18"/>
          <w:lang w:val="en" w:eastAsia="en-MY"/>
        </w:rPr>
        <w:t xml:space="preserve"> serta mengeluarkan     perintah pembahagian terhadap dua atau tiga daerah jagaan</w:t>
      </w:r>
      <w:r w:rsidRPr="00410DE4">
        <w:rPr>
          <w:rFonts w:ascii="Arial" w:eastAsia="Times New Roman" w:hAnsi="Arial" w:cs="Arial"/>
          <w:color w:val="383838"/>
          <w:sz w:val="18"/>
          <w:szCs w:val="18"/>
          <w:lang w:val="en" w:eastAsia="en-MY"/>
        </w:rPr>
        <w:br/>
        <w:t xml:space="preserve">2.2.       Bagi daerah di mana tiada unit pusaka </w:t>
      </w:r>
      <w:proofErr w:type="gramStart"/>
      <w:r w:rsidRPr="00410DE4">
        <w:rPr>
          <w:rFonts w:ascii="Arial" w:eastAsia="Times New Roman" w:hAnsi="Arial" w:cs="Arial"/>
          <w:color w:val="383838"/>
          <w:sz w:val="18"/>
          <w:szCs w:val="18"/>
          <w:lang w:val="en" w:eastAsia="en-MY"/>
        </w:rPr>
        <w:t>kecil ,</w:t>
      </w:r>
      <w:proofErr w:type="gramEnd"/>
      <w:r w:rsidRPr="00410DE4">
        <w:rPr>
          <w:rFonts w:ascii="Arial" w:eastAsia="Times New Roman" w:hAnsi="Arial" w:cs="Arial"/>
          <w:color w:val="383838"/>
          <w:sz w:val="18"/>
          <w:szCs w:val="18"/>
          <w:lang w:val="en" w:eastAsia="en-MY"/>
        </w:rPr>
        <w:t xml:space="preserve"> urusan penerimaan permohonan </w:t>
      </w:r>
      <w:r w:rsidRPr="00410DE4">
        <w:rPr>
          <w:rFonts w:ascii="Arial" w:eastAsia="Times New Roman" w:hAnsi="Arial" w:cs="Arial"/>
          <w:b/>
          <w:bCs/>
          <w:color w:val="383838"/>
          <w:sz w:val="18"/>
          <w:szCs w:val="18"/>
          <w:lang w:val="en" w:eastAsia="en-MY"/>
        </w:rPr>
        <w:t>( Borang A dan Borang P )</w:t>
      </w:r>
      <w:r w:rsidRPr="00410DE4">
        <w:rPr>
          <w:rFonts w:ascii="Arial" w:eastAsia="Times New Roman" w:hAnsi="Arial" w:cs="Arial"/>
          <w:color w:val="383838"/>
          <w:sz w:val="18"/>
          <w:szCs w:val="18"/>
          <w:lang w:val="en" w:eastAsia="en-MY"/>
        </w:rPr>
        <w:t> boleh dibuat melalui Pejabat Tanah di daerah-daerah berkenaan</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3.   APAKAH HARTA PUSAKA KECIL</w:t>
      </w:r>
      <w:r w:rsidRPr="00410DE4">
        <w:rPr>
          <w:rFonts w:ascii="Arial" w:eastAsia="Times New Roman" w:hAnsi="Arial" w:cs="Arial"/>
          <w:color w:val="383838"/>
          <w:sz w:val="18"/>
          <w:szCs w:val="18"/>
          <w:lang w:val="en" w:eastAsia="en-MY"/>
        </w:rPr>
        <w:br/>
        <w:t>3.1.    Harta pusaka kecil ialah harta yang ditinggalkan oleh simati dan mempunyai ciri - ciri berikut :-</w:t>
      </w:r>
      <w:r w:rsidRPr="00410DE4">
        <w:rPr>
          <w:rFonts w:ascii="Arial" w:eastAsia="Times New Roman" w:hAnsi="Arial" w:cs="Arial"/>
          <w:color w:val="383838"/>
          <w:sz w:val="18"/>
          <w:szCs w:val="18"/>
          <w:lang w:val="en" w:eastAsia="en-MY"/>
        </w:rPr>
        <w:br/>
        <w:t>a)       Simati tidak meninggalkan wasiat ( bagi simati bukan Islam )</w:t>
      </w:r>
      <w:r w:rsidRPr="00410DE4">
        <w:rPr>
          <w:rFonts w:ascii="Arial" w:eastAsia="Times New Roman" w:hAnsi="Arial" w:cs="Arial"/>
          <w:color w:val="383838"/>
          <w:sz w:val="18"/>
          <w:szCs w:val="18"/>
          <w:lang w:val="en" w:eastAsia="en-MY"/>
        </w:rPr>
        <w:br/>
        <w:t>b)       Harta itu terdiri daripada :</w:t>
      </w:r>
      <w:r w:rsidRPr="00410DE4">
        <w:rPr>
          <w:rFonts w:ascii="Arial" w:eastAsia="Times New Roman" w:hAnsi="Arial" w:cs="Arial"/>
          <w:color w:val="383838"/>
          <w:sz w:val="18"/>
          <w:szCs w:val="18"/>
          <w:lang w:val="en" w:eastAsia="en-MY"/>
        </w:rPr>
        <w:br/>
        <w:t>           i)       Harta Tak Alih (Tanah/Rumah) sahaja, </w:t>
      </w:r>
      <w:r w:rsidRPr="00410DE4">
        <w:rPr>
          <w:rFonts w:ascii="Arial" w:eastAsia="Times New Roman" w:hAnsi="Arial" w:cs="Arial"/>
          <w:b/>
          <w:bCs/>
          <w:color w:val="383838"/>
          <w:sz w:val="18"/>
          <w:szCs w:val="18"/>
          <w:lang w:val="en" w:eastAsia="en-MY"/>
        </w:rPr>
        <w:t>atau </w:t>
      </w:r>
      <w:r w:rsidRPr="00410DE4">
        <w:rPr>
          <w:rFonts w:ascii="Arial" w:eastAsia="Times New Roman" w:hAnsi="Arial" w:cs="Arial"/>
          <w:color w:val="383838"/>
          <w:sz w:val="18"/>
          <w:szCs w:val="18"/>
          <w:lang w:val="en" w:eastAsia="en-MY"/>
        </w:rPr>
        <w:t>;</w:t>
      </w:r>
      <w:r w:rsidRPr="00410DE4">
        <w:rPr>
          <w:rFonts w:ascii="Arial" w:eastAsia="Times New Roman" w:hAnsi="Arial" w:cs="Arial"/>
          <w:color w:val="383838"/>
          <w:sz w:val="18"/>
          <w:szCs w:val="18"/>
          <w:lang w:val="en" w:eastAsia="en-MY"/>
        </w:rPr>
        <w:br/>
        <w:t>          ii)       Harta Tak Alih (Tanah/Rumah )  bersama-sama dengan harta alih seperti wang tunai, saham, kenderaan, carumah KWSP/Insuran ( tanpa penama ), ASN/ASB dan         sebagainya</w:t>
      </w:r>
      <w:r w:rsidRPr="00410DE4">
        <w:rPr>
          <w:rFonts w:ascii="Arial" w:eastAsia="Times New Roman" w:hAnsi="Arial" w:cs="Arial"/>
          <w:color w:val="383838"/>
          <w:sz w:val="18"/>
          <w:szCs w:val="18"/>
          <w:lang w:val="en" w:eastAsia="en-MY"/>
        </w:rPr>
        <w:br/>
        <w:t>c)      Jumlah  nilaian keseluruhan harta itu hendaklah tidak melebihi RM2 juta ( mulai 1 September 2009) pada tarikh permohonan dibuat</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4.   CARA</w:t>
      </w:r>
      <w:proofErr w:type="gramStart"/>
      <w:r w:rsidRPr="00410DE4">
        <w:rPr>
          <w:rFonts w:ascii="Arial" w:eastAsia="Times New Roman" w:hAnsi="Arial" w:cs="Arial"/>
          <w:b/>
          <w:bCs/>
          <w:color w:val="383838"/>
          <w:sz w:val="18"/>
          <w:szCs w:val="18"/>
          <w:lang w:val="en" w:eastAsia="en-MY"/>
        </w:rPr>
        <w:t>  MEMBUAT</w:t>
      </w:r>
      <w:proofErr w:type="gramEnd"/>
      <w:r w:rsidRPr="00410DE4">
        <w:rPr>
          <w:rFonts w:ascii="Arial" w:eastAsia="Times New Roman" w:hAnsi="Arial" w:cs="Arial"/>
          <w:b/>
          <w:bCs/>
          <w:color w:val="383838"/>
          <w:sz w:val="18"/>
          <w:szCs w:val="18"/>
          <w:lang w:val="en" w:eastAsia="en-MY"/>
        </w:rPr>
        <w:t xml:space="preserve"> PERMOHONAN PEMBAHAGIAN PUSAKA KECIL (SEKSYEN 8) - AKTA HARTA PUSAKA KECIL (PEMBAHAGIAN) 1955</w:t>
      </w:r>
      <w:r w:rsidRPr="00410DE4">
        <w:rPr>
          <w:rFonts w:ascii="Arial" w:eastAsia="Times New Roman" w:hAnsi="Arial" w:cs="Arial"/>
          <w:color w:val="383838"/>
          <w:sz w:val="18"/>
          <w:szCs w:val="18"/>
          <w:lang w:val="en" w:eastAsia="en-MY"/>
        </w:rPr>
        <w:br/>
        <w:t xml:space="preserve">4.1.     </w:t>
      </w:r>
      <w:proofErr w:type="gramStart"/>
      <w:r w:rsidRPr="00410DE4">
        <w:rPr>
          <w:rFonts w:ascii="Arial" w:eastAsia="Times New Roman" w:hAnsi="Arial" w:cs="Arial"/>
          <w:color w:val="383838"/>
          <w:sz w:val="18"/>
          <w:szCs w:val="18"/>
          <w:lang w:val="en" w:eastAsia="en-MY"/>
        </w:rPr>
        <w:t>Setiap permohonan untuk pembahagian pusaka kecil hendaklah dibuat dalam</w:t>
      </w:r>
      <w:r w:rsidRPr="00410DE4">
        <w:rPr>
          <w:rFonts w:ascii="Arial" w:eastAsia="Times New Roman" w:hAnsi="Arial" w:cs="Arial"/>
          <w:b/>
          <w:bCs/>
          <w:color w:val="383838"/>
          <w:sz w:val="18"/>
          <w:szCs w:val="18"/>
          <w:lang w:val="en" w:eastAsia="en-MY"/>
        </w:rPr>
        <w:t> Borang A</w:t>
      </w:r>
      <w:r w:rsidRPr="00410DE4">
        <w:rPr>
          <w:rFonts w:ascii="Arial" w:eastAsia="Times New Roman" w:hAnsi="Arial" w:cs="Arial"/>
          <w:color w:val="383838"/>
          <w:sz w:val="18"/>
          <w:szCs w:val="18"/>
          <w:lang w:val="en" w:eastAsia="en-MY"/>
        </w:rPr>
        <w:br/>
        <w:t>4.2.</w:t>
      </w:r>
      <w:proofErr w:type="gramEnd"/>
      <w:r w:rsidRPr="00410DE4">
        <w:rPr>
          <w:rFonts w:ascii="Arial" w:eastAsia="Times New Roman" w:hAnsi="Arial" w:cs="Arial"/>
          <w:color w:val="383838"/>
          <w:sz w:val="18"/>
          <w:szCs w:val="18"/>
          <w:lang w:val="en" w:eastAsia="en-MY"/>
        </w:rPr>
        <w:t>     Setiap permohonan mestilah disertakan dengan:-</w:t>
      </w:r>
      <w:r w:rsidRPr="00410DE4">
        <w:rPr>
          <w:rFonts w:ascii="Arial" w:eastAsia="Times New Roman" w:hAnsi="Arial" w:cs="Arial"/>
          <w:color w:val="383838"/>
          <w:sz w:val="18"/>
          <w:szCs w:val="18"/>
          <w:lang w:val="en" w:eastAsia="en-MY"/>
        </w:rPr>
        <w:br/>
        <w:t xml:space="preserve">a)        </w:t>
      </w:r>
      <w:r w:rsidRPr="00410DE4">
        <w:rPr>
          <w:rFonts w:ascii="Arial" w:eastAsia="Times New Roman" w:hAnsi="Arial" w:cs="Arial"/>
          <w:b/>
          <w:bCs/>
          <w:color w:val="383838"/>
          <w:sz w:val="18"/>
          <w:szCs w:val="18"/>
          <w:lang w:val="en" w:eastAsia="en-MY"/>
        </w:rPr>
        <w:t>Bukti Kematian</w:t>
      </w:r>
      <w:r w:rsidRPr="00410DE4">
        <w:rPr>
          <w:rFonts w:ascii="Arial" w:eastAsia="Times New Roman" w:hAnsi="Arial" w:cs="Arial"/>
          <w:color w:val="383838"/>
          <w:sz w:val="18"/>
          <w:szCs w:val="18"/>
          <w:lang w:val="en" w:eastAsia="en-MY"/>
        </w:rPr>
        <w:br/>
        <w:t>            i)       Sijil kematian/permit menguburkan;  </w:t>
      </w:r>
      <w:r w:rsidRPr="00410DE4">
        <w:rPr>
          <w:rFonts w:ascii="Arial" w:eastAsia="Times New Roman" w:hAnsi="Arial" w:cs="Arial"/>
          <w:b/>
          <w:bCs/>
          <w:color w:val="383838"/>
          <w:sz w:val="18"/>
          <w:szCs w:val="18"/>
          <w:lang w:val="en" w:eastAsia="en-MY"/>
        </w:rPr>
        <w:t>atau</w:t>
      </w:r>
      <w:r w:rsidRPr="00410DE4">
        <w:rPr>
          <w:rFonts w:ascii="Arial" w:eastAsia="Times New Roman" w:hAnsi="Arial" w:cs="Arial"/>
          <w:color w:val="383838"/>
          <w:sz w:val="18"/>
          <w:szCs w:val="18"/>
          <w:lang w:val="en" w:eastAsia="en-MY"/>
        </w:rPr>
        <w:br/>
        <w:t>           ii)       Surat Akuan Sumpah oleh 2 orang saksi bebas yang menyaksikan jenazah dikebumikan, contohnya bagi kematian semasa pendudukan Jepun dan sebelumnya; </w:t>
      </w:r>
      <w:r w:rsidRPr="00410DE4">
        <w:rPr>
          <w:rFonts w:ascii="Arial" w:eastAsia="Times New Roman" w:hAnsi="Arial" w:cs="Arial"/>
          <w:b/>
          <w:bCs/>
          <w:color w:val="383838"/>
          <w:sz w:val="18"/>
          <w:szCs w:val="18"/>
          <w:lang w:val="en" w:eastAsia="en-MY"/>
        </w:rPr>
        <w:t>atau</w:t>
      </w:r>
      <w:r w:rsidRPr="00410DE4">
        <w:rPr>
          <w:rFonts w:ascii="Arial" w:eastAsia="Times New Roman" w:hAnsi="Arial" w:cs="Arial"/>
          <w:color w:val="383838"/>
          <w:sz w:val="18"/>
          <w:szCs w:val="18"/>
          <w:lang w:val="en" w:eastAsia="en-MY"/>
        </w:rPr>
        <w:br/>
        <w:t>           iii)      Perintah Anggapan Kematian yang dikeluarkan oleh  Mahkamah Tinggi dalam keadaan  seperti kematian tanpa kubur, hilang semasa pendudukan Jepun, tragedi 13    Mei  1969, tragedi Muassem, dan perintah ini hanya boleh didapati selepas 7 tahun dari tarikh berlakunya  kejadian.</w:t>
      </w:r>
      <w:r w:rsidRPr="00410DE4">
        <w:rPr>
          <w:rFonts w:ascii="Arial" w:eastAsia="Times New Roman" w:hAnsi="Arial" w:cs="Arial"/>
          <w:color w:val="383838"/>
          <w:sz w:val="18"/>
          <w:szCs w:val="18"/>
          <w:lang w:val="en" w:eastAsia="en-MY"/>
        </w:rPr>
        <w:br/>
        <w:t xml:space="preserve">b)       Dokumen Harta Tak Alih - Salinan hakmilik yang diakui sah oleh Pejabat Tanah  atau Perakuan Carian </w:t>
      </w:r>
      <w:r w:rsidRPr="00410DE4">
        <w:rPr>
          <w:rFonts w:ascii="Arial" w:eastAsia="Times New Roman" w:hAnsi="Arial" w:cs="Arial"/>
          <w:color w:val="383838"/>
          <w:sz w:val="18"/>
          <w:szCs w:val="18"/>
          <w:lang w:val="en" w:eastAsia="en-MY"/>
        </w:rPr>
        <w:lastRenderedPageBreak/>
        <w:t>Rasmi yang menunjukkan pegangan harta tak alih simati atau surat perjanjian jualbeli bagi rumah yang belum ada hakmilik yang berasingan, salinan resit cukai pintu bagi kediaman/bangunan Hak Milik Strata yang belum dikeluarkan dan resit cukai tanah (jika ada)</w:t>
      </w:r>
      <w:r w:rsidRPr="00410DE4">
        <w:rPr>
          <w:rFonts w:ascii="Arial" w:eastAsia="Times New Roman" w:hAnsi="Arial" w:cs="Arial"/>
          <w:color w:val="383838"/>
          <w:sz w:val="18"/>
          <w:szCs w:val="18"/>
          <w:lang w:val="en" w:eastAsia="en-MY"/>
        </w:rPr>
        <w:br/>
        <w:t>c)         Salinan dokumen harta - harta alih seperti salinan sijil saham, salinan buku akaun simpanan, salinan hak milik kenderaan, salinan penyata KWSP dan sebagainya yang terkini.</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5. SIAPAKAH YANG BERHAK MEMOHON</w:t>
      </w:r>
      <w:r w:rsidRPr="00410DE4">
        <w:rPr>
          <w:rFonts w:ascii="Arial" w:eastAsia="Times New Roman" w:hAnsi="Arial" w:cs="Arial"/>
          <w:color w:val="383838"/>
          <w:sz w:val="18"/>
          <w:szCs w:val="18"/>
          <w:lang w:val="en" w:eastAsia="en-MY"/>
        </w:rPr>
        <w:br/>
        <w:t>5.1.       Di antara mereka yang berhak memohon adalah seperti berikut:-</w:t>
      </w:r>
      <w:r w:rsidRPr="00410DE4">
        <w:rPr>
          <w:rFonts w:ascii="Arial" w:eastAsia="Times New Roman" w:hAnsi="Arial" w:cs="Arial"/>
          <w:color w:val="383838"/>
          <w:sz w:val="18"/>
          <w:szCs w:val="18"/>
          <w:lang w:val="en" w:eastAsia="en-MY"/>
        </w:rPr>
        <w:br/>
        <w:t>a)         Waris - waris simati seperti balu lelaki atau perempuan, anak lelaki atau perempuan, ibu atau bapa, Majlis Agama Islam ( Baitulmal ) dan sebagainya;</w:t>
      </w:r>
      <w:r w:rsidRPr="00410DE4">
        <w:rPr>
          <w:rFonts w:ascii="Arial" w:eastAsia="Times New Roman" w:hAnsi="Arial" w:cs="Arial"/>
          <w:color w:val="383838"/>
          <w:sz w:val="18"/>
          <w:szCs w:val="18"/>
          <w:lang w:val="en" w:eastAsia="en-MY"/>
        </w:rPr>
        <w:br/>
        <w:t>b)         Pemiutang dan pengkaveat;</w:t>
      </w:r>
      <w:r w:rsidRPr="00410DE4">
        <w:rPr>
          <w:rFonts w:ascii="Arial" w:eastAsia="Times New Roman" w:hAnsi="Arial" w:cs="Arial"/>
          <w:color w:val="383838"/>
          <w:sz w:val="18"/>
          <w:szCs w:val="18"/>
          <w:lang w:val="en" w:eastAsia="en-MY"/>
        </w:rPr>
        <w:br/>
        <w:t>c)         Pembeli di bawah surat perjanjian jual beli yang sah;</w:t>
      </w:r>
      <w:r w:rsidRPr="00410DE4">
        <w:rPr>
          <w:rFonts w:ascii="Arial" w:eastAsia="Times New Roman" w:hAnsi="Arial" w:cs="Arial"/>
          <w:color w:val="383838"/>
          <w:sz w:val="18"/>
          <w:szCs w:val="18"/>
          <w:lang w:val="en" w:eastAsia="en-MY"/>
        </w:rPr>
        <w:br/>
        <w:t>d)         Pemegang gadaian atau pemegang pajakan tanah simati;</w:t>
      </w:r>
      <w:r w:rsidRPr="00410DE4">
        <w:rPr>
          <w:rFonts w:ascii="Arial" w:eastAsia="Times New Roman" w:hAnsi="Arial" w:cs="Arial"/>
          <w:color w:val="383838"/>
          <w:sz w:val="18"/>
          <w:szCs w:val="18"/>
          <w:lang w:val="en" w:eastAsia="en-MY"/>
        </w:rPr>
        <w:br/>
        <w:t>e)         Penghulu atau Pegawai Petempatan yang diarahkan oleh Pentadbir Tanah;</w:t>
      </w:r>
      <w:r w:rsidRPr="00410DE4">
        <w:rPr>
          <w:rFonts w:ascii="Arial" w:eastAsia="Times New Roman" w:hAnsi="Arial" w:cs="Arial"/>
          <w:color w:val="383838"/>
          <w:sz w:val="18"/>
          <w:szCs w:val="18"/>
          <w:lang w:val="en" w:eastAsia="en-MY"/>
        </w:rPr>
        <w:br/>
        <w:t> f)         Amanah Raya Berhad .</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6.  DI MANAKAH PERMOHONAN DIKEMUKAKAN</w:t>
      </w:r>
      <w:r w:rsidRPr="00410DE4">
        <w:rPr>
          <w:rFonts w:ascii="Arial" w:eastAsia="Times New Roman" w:hAnsi="Arial" w:cs="Arial"/>
          <w:color w:val="383838"/>
          <w:sz w:val="18"/>
          <w:szCs w:val="18"/>
          <w:lang w:val="en" w:eastAsia="en-MY"/>
        </w:rPr>
        <w:br/>
        <w:t>6.1          Di Unit Pembahagian Pusaka/Pejabat Tanah di mana harta tak alih simati terletak.</w:t>
      </w:r>
      <w:r w:rsidRPr="00410DE4">
        <w:rPr>
          <w:rFonts w:ascii="Arial" w:eastAsia="Times New Roman" w:hAnsi="Arial" w:cs="Arial"/>
          <w:color w:val="383838"/>
          <w:sz w:val="18"/>
          <w:szCs w:val="18"/>
          <w:lang w:val="en" w:eastAsia="en-MY"/>
        </w:rPr>
        <w:br/>
        <w:t xml:space="preserve">6.2          Sekiranya simati mempunyai harta tak alih </w:t>
      </w:r>
      <w:proofErr w:type="gramStart"/>
      <w:r w:rsidRPr="00410DE4">
        <w:rPr>
          <w:rFonts w:ascii="Arial" w:eastAsia="Times New Roman" w:hAnsi="Arial" w:cs="Arial"/>
          <w:color w:val="383838"/>
          <w:sz w:val="18"/>
          <w:szCs w:val="18"/>
          <w:lang w:val="en" w:eastAsia="en-MY"/>
        </w:rPr>
        <w:t>( tanah</w:t>
      </w:r>
      <w:proofErr w:type="gramEnd"/>
      <w:r w:rsidRPr="00410DE4">
        <w:rPr>
          <w:rFonts w:ascii="Arial" w:eastAsia="Times New Roman" w:hAnsi="Arial" w:cs="Arial"/>
          <w:color w:val="383838"/>
          <w:sz w:val="18"/>
          <w:szCs w:val="18"/>
          <w:lang w:val="en" w:eastAsia="en-MY"/>
        </w:rPr>
        <w:t xml:space="preserve"> ) di banyak tempat sama ada di dalam negeri yang sama atau negeri yang berlainan, permohonan pembahagian kesemua harta tak alih itu hendaklah dikemukakan di salah satu daerah sahaja iaitu di mana harta tak alih itu terletak.</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7.  MENGHADIRI PEMBICARAAN</w:t>
      </w:r>
      <w:r w:rsidRPr="00410DE4">
        <w:rPr>
          <w:rFonts w:ascii="Arial" w:eastAsia="Times New Roman" w:hAnsi="Arial" w:cs="Arial"/>
          <w:color w:val="383838"/>
          <w:sz w:val="18"/>
          <w:szCs w:val="18"/>
          <w:lang w:val="en" w:eastAsia="en-MY"/>
        </w:rPr>
        <w:br/>
        <w:t>7.1.       Semua dokumen asal seperti bukti kematian, hakmilik tanah, kad pengenalan, surat beranak, surat nikah, bukti-bukti harta alih dan lain</w:t>
      </w:r>
      <w:proofErr w:type="gramStart"/>
      <w:r w:rsidRPr="00410DE4">
        <w:rPr>
          <w:rFonts w:ascii="Arial" w:eastAsia="Times New Roman" w:hAnsi="Arial" w:cs="Arial"/>
          <w:color w:val="383838"/>
          <w:sz w:val="18"/>
          <w:szCs w:val="18"/>
          <w:lang w:val="en" w:eastAsia="en-MY"/>
        </w:rPr>
        <w:t>  dokumen</w:t>
      </w:r>
      <w:proofErr w:type="gramEnd"/>
      <w:r w:rsidRPr="00410DE4">
        <w:rPr>
          <w:rFonts w:ascii="Arial" w:eastAsia="Times New Roman" w:hAnsi="Arial" w:cs="Arial"/>
          <w:color w:val="383838"/>
          <w:sz w:val="18"/>
          <w:szCs w:val="18"/>
          <w:lang w:val="en" w:eastAsia="en-MY"/>
        </w:rPr>
        <w:t xml:space="preserve"> yang difikirkan perlu hendaklah dibawa semasa pembicaraan.</w:t>
      </w:r>
      <w:r w:rsidRPr="00410DE4">
        <w:rPr>
          <w:rFonts w:ascii="Arial" w:eastAsia="Times New Roman" w:hAnsi="Arial" w:cs="Arial"/>
          <w:color w:val="383838"/>
          <w:sz w:val="18"/>
          <w:szCs w:val="18"/>
          <w:lang w:val="en" w:eastAsia="en-MY"/>
        </w:rPr>
        <w:br/>
        <w:t>7.2.       Semua pihak yang diminta</w:t>
      </w:r>
      <w:proofErr w:type="gramStart"/>
      <w:r w:rsidRPr="00410DE4">
        <w:rPr>
          <w:rFonts w:ascii="Arial" w:eastAsia="Times New Roman" w:hAnsi="Arial" w:cs="Arial"/>
          <w:color w:val="383838"/>
          <w:sz w:val="18"/>
          <w:szCs w:val="18"/>
          <w:lang w:val="en" w:eastAsia="en-MY"/>
        </w:rPr>
        <w:t>  hadir</w:t>
      </w:r>
      <w:proofErr w:type="gramEnd"/>
      <w:r w:rsidRPr="00410DE4">
        <w:rPr>
          <w:rFonts w:ascii="Arial" w:eastAsia="Times New Roman" w:hAnsi="Arial" w:cs="Arial"/>
          <w:color w:val="383838"/>
          <w:sz w:val="18"/>
          <w:szCs w:val="18"/>
          <w:lang w:val="en" w:eastAsia="en-MY"/>
        </w:rPr>
        <w:t xml:space="preserve"> adalah dikehendaki hadir  di hari pembicaraan .</w:t>
      </w:r>
      <w:r w:rsidRPr="00410DE4">
        <w:rPr>
          <w:rFonts w:ascii="Arial" w:eastAsia="Times New Roman" w:hAnsi="Arial" w:cs="Arial"/>
          <w:color w:val="383838"/>
          <w:sz w:val="18"/>
          <w:szCs w:val="18"/>
          <w:lang w:val="en" w:eastAsia="en-MY"/>
        </w:rPr>
        <w:br/>
        <w:t>7.3.       Semua keterangan semasa pembicaraan hendaklah diberi</w:t>
      </w:r>
      <w:proofErr w:type="gramStart"/>
      <w:r w:rsidRPr="00410DE4">
        <w:rPr>
          <w:rFonts w:ascii="Arial" w:eastAsia="Times New Roman" w:hAnsi="Arial" w:cs="Arial"/>
          <w:color w:val="383838"/>
          <w:sz w:val="18"/>
          <w:szCs w:val="18"/>
          <w:lang w:val="en" w:eastAsia="en-MY"/>
        </w:rPr>
        <w:t>  secara</w:t>
      </w:r>
      <w:proofErr w:type="gramEnd"/>
      <w:r w:rsidRPr="00410DE4">
        <w:rPr>
          <w:rFonts w:ascii="Arial" w:eastAsia="Times New Roman" w:hAnsi="Arial" w:cs="Arial"/>
          <w:color w:val="383838"/>
          <w:sz w:val="18"/>
          <w:szCs w:val="18"/>
          <w:lang w:val="en" w:eastAsia="en-MY"/>
        </w:rPr>
        <w:t xml:space="preserve"> bersumpah/berikrar.</w:t>
      </w:r>
      <w:r w:rsidRPr="00410DE4">
        <w:rPr>
          <w:rFonts w:ascii="Arial" w:eastAsia="Times New Roman" w:hAnsi="Arial" w:cs="Arial"/>
          <w:color w:val="383838"/>
          <w:sz w:val="18"/>
          <w:szCs w:val="18"/>
          <w:lang w:val="en" w:eastAsia="en-MY"/>
        </w:rPr>
        <w:br/>
        <w:t xml:space="preserve">7.4.       Mana-mana waris yang tidak dapat hadir bolehlah mengemukakan Surat Akuan Persetujuan yang ditandatangani di hadapan Pentadbir Tanah, Majistret , Pesuruhjaya Sumpah atau Notaris Awam Sila nyatakan cara pembahagian yang dikehendaki dengan jelas. </w:t>
      </w:r>
      <w:proofErr w:type="gramStart"/>
      <w:r w:rsidRPr="00410DE4">
        <w:rPr>
          <w:rFonts w:ascii="Arial" w:eastAsia="Times New Roman" w:hAnsi="Arial" w:cs="Arial"/>
          <w:color w:val="383838"/>
          <w:sz w:val="18"/>
          <w:szCs w:val="18"/>
          <w:lang w:val="en" w:eastAsia="en-MY"/>
        </w:rPr>
        <w:t>Surat Akuan Persetujuan boleh didapati di semua Unit Pembahagian Pusaka, Pejabat Tanah atau di muatturun melalui laman web jabatan iaitu www.kptg.gov.my</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8.</w:t>
      </w:r>
      <w:proofErr w:type="gramEnd"/>
      <w:r w:rsidRPr="00410DE4">
        <w:rPr>
          <w:rFonts w:ascii="Arial" w:eastAsia="Times New Roman" w:hAnsi="Arial" w:cs="Arial"/>
          <w:b/>
          <w:bCs/>
          <w:color w:val="383838"/>
          <w:sz w:val="18"/>
          <w:szCs w:val="18"/>
          <w:lang w:val="en" w:eastAsia="en-MY"/>
        </w:rPr>
        <w:t>  CARA HARTA PUSAKA KECIL DIBAHAGIKAN</w:t>
      </w:r>
      <w:r w:rsidRPr="00410DE4">
        <w:rPr>
          <w:rFonts w:ascii="Arial" w:eastAsia="Times New Roman" w:hAnsi="Arial" w:cs="Arial"/>
          <w:color w:val="383838"/>
          <w:sz w:val="18"/>
          <w:szCs w:val="18"/>
          <w:lang w:val="en" w:eastAsia="en-MY"/>
        </w:rPr>
        <w:br/>
        <w:t xml:space="preserve">8.1.       </w:t>
      </w:r>
      <w:proofErr w:type="gramStart"/>
      <w:r w:rsidRPr="00410DE4">
        <w:rPr>
          <w:rFonts w:ascii="Arial" w:eastAsia="Times New Roman" w:hAnsi="Arial" w:cs="Arial"/>
          <w:color w:val="383838"/>
          <w:sz w:val="18"/>
          <w:szCs w:val="18"/>
          <w:lang w:val="en" w:eastAsia="en-MY"/>
        </w:rPr>
        <w:t>Pembahagian adalah mengikut Hukum Syarak bagi orang Islam.</w:t>
      </w:r>
      <w:proofErr w:type="gramEnd"/>
      <w:r w:rsidRPr="00410DE4">
        <w:rPr>
          <w:rFonts w:ascii="Arial" w:eastAsia="Times New Roman" w:hAnsi="Arial" w:cs="Arial"/>
          <w:color w:val="383838"/>
          <w:sz w:val="18"/>
          <w:szCs w:val="18"/>
          <w:lang w:val="en" w:eastAsia="en-MY"/>
        </w:rPr>
        <w:br/>
        <w:t>8.2.       Bagi bukan Islam, Pembahagian adalah mengikut Akta Pembahagian 1958 (Akta 300).</w:t>
      </w:r>
      <w:r w:rsidRPr="00410DE4">
        <w:rPr>
          <w:rFonts w:ascii="Arial" w:eastAsia="Times New Roman" w:hAnsi="Arial" w:cs="Arial"/>
          <w:color w:val="383838"/>
          <w:sz w:val="18"/>
          <w:szCs w:val="18"/>
          <w:lang w:val="en" w:eastAsia="en-MY"/>
        </w:rPr>
        <w:br/>
        <w:t>8.3.       Pembahagian secara muafakat boleh dilaksanakan jika semua waris yang berhak mewarisi harta pusaka simati bersetuju.</w:t>
      </w:r>
      <w:r w:rsidRPr="00410DE4">
        <w:rPr>
          <w:rFonts w:ascii="Arial" w:eastAsia="Times New Roman" w:hAnsi="Arial" w:cs="Arial"/>
          <w:color w:val="383838"/>
          <w:sz w:val="18"/>
          <w:szCs w:val="18"/>
          <w:lang w:val="en" w:eastAsia="en-MY"/>
        </w:rPr>
        <w:br/>
        <w:t xml:space="preserve">8.4.       Pembahagian bagi pegangan desa di bawah Akta Tanah (Kawasan - kawasan Penempatan </w:t>
      </w:r>
      <w:proofErr w:type="gramStart"/>
      <w:r w:rsidRPr="00410DE4">
        <w:rPr>
          <w:rFonts w:ascii="Arial" w:eastAsia="Times New Roman" w:hAnsi="Arial" w:cs="Arial"/>
          <w:color w:val="383838"/>
          <w:sz w:val="18"/>
          <w:szCs w:val="18"/>
          <w:lang w:val="en" w:eastAsia="en-MY"/>
        </w:rPr>
        <w:lastRenderedPageBreak/>
        <w:t>Berkelompok )1960</w:t>
      </w:r>
      <w:proofErr w:type="gramEnd"/>
      <w:r w:rsidRPr="00410DE4">
        <w:rPr>
          <w:rFonts w:ascii="Arial" w:eastAsia="Times New Roman" w:hAnsi="Arial" w:cs="Arial"/>
          <w:color w:val="383838"/>
          <w:sz w:val="18"/>
          <w:szCs w:val="18"/>
          <w:lang w:val="en" w:eastAsia="en-MY"/>
        </w:rPr>
        <w:t xml:space="preserve">  tidak boleh dibuat lebih dari dua orang. </w:t>
      </w:r>
      <w:proofErr w:type="gramStart"/>
      <w:r w:rsidRPr="00410DE4">
        <w:rPr>
          <w:rFonts w:ascii="Arial" w:eastAsia="Times New Roman" w:hAnsi="Arial" w:cs="Arial"/>
          <w:color w:val="383838"/>
          <w:sz w:val="18"/>
          <w:szCs w:val="18"/>
          <w:lang w:val="en" w:eastAsia="en-MY"/>
        </w:rPr>
        <w:t>Jika lebih dari dua orang yang berhak dan mereka tidak bersetuju secara muafakat memberi kepada dua orang sahaja daripada mereka, Pentadbir Tanah boleh menjual pegangan itu dan hasil jualannya dibahagikan di kalangan orang yang berhak.</w:t>
      </w:r>
      <w:proofErr w:type="gramEnd"/>
      <w:r w:rsidRPr="00410DE4">
        <w:rPr>
          <w:rFonts w:ascii="Arial" w:eastAsia="Times New Roman" w:hAnsi="Arial" w:cs="Arial"/>
          <w:color w:val="383838"/>
          <w:sz w:val="18"/>
          <w:szCs w:val="18"/>
          <w:lang w:val="en" w:eastAsia="en-MY"/>
        </w:rPr>
        <w:br/>
        <w:t xml:space="preserve">8.5.       Jika simati meninggalkan tanah di Daerah Jelebu, Kuala Pilah, </w:t>
      </w:r>
      <w:proofErr w:type="gramStart"/>
      <w:r w:rsidRPr="00410DE4">
        <w:rPr>
          <w:rFonts w:ascii="Arial" w:eastAsia="Times New Roman" w:hAnsi="Arial" w:cs="Arial"/>
          <w:color w:val="383838"/>
          <w:sz w:val="18"/>
          <w:szCs w:val="18"/>
          <w:lang w:val="en" w:eastAsia="en-MY"/>
        </w:rPr>
        <w:t>Rembau ,</w:t>
      </w:r>
      <w:proofErr w:type="gramEnd"/>
      <w:r w:rsidRPr="00410DE4">
        <w:rPr>
          <w:rFonts w:ascii="Arial" w:eastAsia="Times New Roman" w:hAnsi="Arial" w:cs="Arial"/>
          <w:color w:val="383838"/>
          <w:sz w:val="18"/>
          <w:szCs w:val="18"/>
          <w:lang w:val="en" w:eastAsia="en-MY"/>
        </w:rPr>
        <w:t xml:space="preserve"> Tampin dan Jempol dan ianya adalah ahli sesuatu suku di Negeri Sembilan, pembahagian pusakanya adalah mengikut Bahagian III Akta.</w:t>
      </w:r>
      <w:r w:rsidRPr="00410DE4">
        <w:rPr>
          <w:rFonts w:ascii="Arial" w:eastAsia="Times New Roman" w:hAnsi="Arial" w:cs="Arial"/>
          <w:color w:val="383838"/>
          <w:sz w:val="18"/>
          <w:szCs w:val="18"/>
          <w:lang w:val="en" w:eastAsia="en-MY"/>
        </w:rPr>
        <w:br/>
        <w:t>8.6.       Perintah jualan secara tender dalam keadaan tertentu mengikut peruntukan 15(4</w:t>
      </w:r>
      <w:proofErr w:type="gramStart"/>
      <w:r w:rsidRPr="00410DE4">
        <w:rPr>
          <w:rFonts w:ascii="Arial" w:eastAsia="Times New Roman" w:hAnsi="Arial" w:cs="Arial"/>
          <w:color w:val="383838"/>
          <w:sz w:val="18"/>
          <w:szCs w:val="18"/>
          <w:lang w:val="en" w:eastAsia="en-MY"/>
        </w:rPr>
        <w:t>)(</w:t>
      </w:r>
      <w:proofErr w:type="gramEnd"/>
      <w:r w:rsidRPr="00410DE4">
        <w:rPr>
          <w:rFonts w:ascii="Arial" w:eastAsia="Times New Roman" w:hAnsi="Arial" w:cs="Arial"/>
          <w:color w:val="383838"/>
          <w:sz w:val="18"/>
          <w:szCs w:val="18"/>
          <w:lang w:val="en" w:eastAsia="en-MY"/>
        </w:rPr>
        <w:t>d) Akta.</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9.  JANGKAMASA MEMPROSES SESUATU TUNTUTAN</w:t>
      </w:r>
      <w:r w:rsidRPr="00410DE4">
        <w:rPr>
          <w:rFonts w:ascii="Arial" w:eastAsia="Times New Roman" w:hAnsi="Arial" w:cs="Arial"/>
          <w:color w:val="383838"/>
          <w:sz w:val="18"/>
          <w:szCs w:val="18"/>
          <w:lang w:val="en" w:eastAsia="en-MY"/>
        </w:rPr>
        <w:br/>
        <w:t>9.1.       Jangkamasa minima memproses sesuatu tuntutan kes biasa adalah dalam tempoh 5 ½ bulan bagi Permohonan Baru – Borang A Seksyen 8</w:t>
      </w:r>
      <w:r w:rsidRPr="00410DE4">
        <w:rPr>
          <w:rFonts w:ascii="Arial" w:eastAsia="Times New Roman" w:hAnsi="Arial" w:cs="Arial"/>
          <w:color w:val="383838"/>
          <w:sz w:val="18"/>
          <w:szCs w:val="18"/>
          <w:lang w:val="en" w:eastAsia="en-MY"/>
        </w:rPr>
        <w:br/>
        <w:t>9.2        Bagi kes yang melibatkan kematian berlapis dan harta berada didalam daerah yang berlainan jagkamasa proses mungkin meelbihi dari tempoh di atas.</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10.  RAYUAN TERHADAP PERINTAH</w:t>
      </w:r>
      <w:r w:rsidRPr="00410DE4">
        <w:rPr>
          <w:rFonts w:ascii="Arial" w:eastAsia="Times New Roman" w:hAnsi="Arial" w:cs="Arial"/>
          <w:color w:val="383838"/>
          <w:sz w:val="18"/>
          <w:szCs w:val="18"/>
          <w:lang w:val="en" w:eastAsia="en-MY"/>
        </w:rPr>
        <w:br/>
        <w:t xml:space="preserve">10.1        Mana - mana pihak yang tidak puashati dengan perintah pembahagian yang telah dibuat hendaklah membuat rayuan melalui Pentadbir Tanah ke Mahkamah Tinggi dalam tempoh 14 hari dari tarikh perintah  itu dibuat. </w:t>
      </w:r>
      <w:proofErr w:type="gramStart"/>
      <w:r w:rsidRPr="00410DE4">
        <w:rPr>
          <w:rFonts w:ascii="Arial" w:eastAsia="Times New Roman" w:hAnsi="Arial" w:cs="Arial"/>
          <w:color w:val="383838"/>
          <w:sz w:val="18"/>
          <w:szCs w:val="18"/>
          <w:lang w:val="en" w:eastAsia="en-MY"/>
        </w:rPr>
        <w:t>(Seksyen 29 Akta &amp; Peraturan 10, Peraturan Harta Pusaka Kecil 1955)</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11.</w:t>
      </w:r>
      <w:proofErr w:type="gramEnd"/>
      <w:r w:rsidRPr="00410DE4">
        <w:rPr>
          <w:rFonts w:ascii="Arial" w:eastAsia="Times New Roman" w:hAnsi="Arial" w:cs="Arial"/>
          <w:b/>
          <w:bCs/>
          <w:color w:val="383838"/>
          <w:sz w:val="18"/>
          <w:szCs w:val="18"/>
          <w:lang w:val="en" w:eastAsia="en-MY"/>
        </w:rPr>
        <w:t>  PENDAFTARAN PERINTAH PEMBAHAGIAN</w:t>
      </w:r>
      <w:r w:rsidRPr="00410DE4">
        <w:rPr>
          <w:rFonts w:ascii="Arial" w:eastAsia="Times New Roman" w:hAnsi="Arial" w:cs="Arial"/>
          <w:color w:val="383838"/>
          <w:sz w:val="18"/>
          <w:szCs w:val="18"/>
          <w:lang w:val="en" w:eastAsia="en-MY"/>
        </w:rPr>
        <w:br/>
        <w:t xml:space="preserve">11.1.     </w:t>
      </w:r>
      <w:proofErr w:type="gramStart"/>
      <w:r w:rsidRPr="00410DE4">
        <w:rPr>
          <w:rFonts w:ascii="Arial" w:eastAsia="Times New Roman" w:hAnsi="Arial" w:cs="Arial"/>
          <w:color w:val="383838"/>
          <w:sz w:val="18"/>
          <w:szCs w:val="18"/>
          <w:lang w:val="en" w:eastAsia="en-MY"/>
        </w:rPr>
        <w:t>Setelah perintah pembahagian dikeluarkan, pihak waris hendaklah mengemukakan hakmilik tanah (Geran) ke Pejabat Tanah berkaitan untuk tujuan pendaftaran perintah pembahagian tersebut.</w:t>
      </w:r>
      <w:proofErr w:type="gramEnd"/>
      <w:r w:rsidRPr="00410DE4">
        <w:rPr>
          <w:rFonts w:ascii="Arial" w:eastAsia="Times New Roman" w:hAnsi="Arial" w:cs="Arial"/>
          <w:color w:val="383838"/>
          <w:sz w:val="18"/>
          <w:szCs w:val="18"/>
          <w:lang w:val="en" w:eastAsia="en-MY"/>
        </w:rPr>
        <w:br/>
        <w:t>11.2.     Bagi maksud pembahagian harta alih, pihak waris hendaklah mengemukakan perintah pembahagian ke agensi /institusi yang bertanggungjawab   terhadap harta alih tersebut.</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12.  PERMOHONAN BERIKUTNYA (SEKSYEN 17 AKTA</w:t>
      </w:r>
      <w:proofErr w:type="gramStart"/>
      <w:r w:rsidRPr="00410DE4">
        <w:rPr>
          <w:rFonts w:ascii="Arial" w:eastAsia="Times New Roman" w:hAnsi="Arial" w:cs="Arial"/>
          <w:b/>
          <w:bCs/>
          <w:color w:val="383838"/>
          <w:sz w:val="18"/>
          <w:szCs w:val="18"/>
          <w:lang w:val="en" w:eastAsia="en-MY"/>
        </w:rPr>
        <w:t>)</w:t>
      </w:r>
      <w:proofErr w:type="gramEnd"/>
      <w:r w:rsidRPr="00410DE4">
        <w:rPr>
          <w:rFonts w:ascii="Arial" w:eastAsia="Times New Roman" w:hAnsi="Arial" w:cs="Arial"/>
          <w:color w:val="383838"/>
          <w:sz w:val="18"/>
          <w:szCs w:val="18"/>
          <w:lang w:val="en" w:eastAsia="en-MY"/>
        </w:rPr>
        <w:br/>
        <w:t xml:space="preserve">12.1.     Ianya adalah satu permohonan yang dibuat selepas permohonan awal </w:t>
      </w:r>
      <w:proofErr w:type="gramStart"/>
      <w:r w:rsidRPr="00410DE4">
        <w:rPr>
          <w:rFonts w:ascii="Arial" w:eastAsia="Times New Roman" w:hAnsi="Arial" w:cs="Arial"/>
          <w:color w:val="383838"/>
          <w:sz w:val="18"/>
          <w:szCs w:val="18"/>
          <w:lang w:val="en" w:eastAsia="en-MY"/>
        </w:rPr>
        <w:t>( Borang</w:t>
      </w:r>
      <w:proofErr w:type="gramEnd"/>
      <w:r w:rsidRPr="00410DE4">
        <w:rPr>
          <w:rFonts w:ascii="Arial" w:eastAsia="Times New Roman" w:hAnsi="Arial" w:cs="Arial"/>
          <w:color w:val="383838"/>
          <w:sz w:val="18"/>
          <w:szCs w:val="18"/>
          <w:lang w:val="en" w:eastAsia="en-MY"/>
        </w:rPr>
        <w:t xml:space="preserve"> A- Seksyen 8 Akta ) telah diselesaikan.</w:t>
      </w:r>
      <w:r w:rsidRPr="00410DE4">
        <w:rPr>
          <w:rFonts w:ascii="Arial" w:eastAsia="Times New Roman" w:hAnsi="Arial" w:cs="Arial"/>
          <w:color w:val="383838"/>
          <w:sz w:val="18"/>
          <w:szCs w:val="18"/>
          <w:lang w:val="en" w:eastAsia="en-MY"/>
        </w:rPr>
        <w:br/>
        <w:t>a)         Permohonan Berikutnya boleh dibuat dalam keadaan seperti:</w:t>
      </w:r>
      <w:r w:rsidRPr="00410DE4">
        <w:rPr>
          <w:rFonts w:ascii="Arial" w:eastAsia="Times New Roman" w:hAnsi="Arial" w:cs="Arial"/>
          <w:color w:val="383838"/>
          <w:sz w:val="18"/>
          <w:szCs w:val="18"/>
          <w:lang w:val="en" w:eastAsia="en-MY"/>
        </w:rPr>
        <w:br/>
        <w:t>             i)         Ada harta yang tertinggal di dalam permohonan awal;</w:t>
      </w:r>
      <w:r w:rsidRPr="00410DE4">
        <w:rPr>
          <w:rFonts w:ascii="Arial" w:eastAsia="Times New Roman" w:hAnsi="Arial" w:cs="Arial"/>
          <w:color w:val="383838"/>
          <w:sz w:val="18"/>
          <w:szCs w:val="18"/>
          <w:lang w:val="en" w:eastAsia="en-MY"/>
        </w:rPr>
        <w:br/>
        <w:t>            ii)         Apabila perlu melantik seorang pemegang amanah yang baru;</w:t>
      </w:r>
      <w:r w:rsidRPr="00410DE4">
        <w:rPr>
          <w:rFonts w:ascii="Arial" w:eastAsia="Times New Roman" w:hAnsi="Arial" w:cs="Arial"/>
          <w:color w:val="383838"/>
          <w:sz w:val="18"/>
          <w:szCs w:val="18"/>
          <w:lang w:val="en" w:eastAsia="en-MY"/>
        </w:rPr>
        <w:br/>
        <w:t>           iii)         Apabila perlu melantik seorang  pentadbir yang baru;</w:t>
      </w:r>
      <w:r w:rsidRPr="00410DE4">
        <w:rPr>
          <w:rFonts w:ascii="Arial" w:eastAsia="Times New Roman" w:hAnsi="Arial" w:cs="Arial"/>
          <w:color w:val="383838"/>
          <w:sz w:val="18"/>
          <w:szCs w:val="18"/>
          <w:lang w:val="en" w:eastAsia="en-MY"/>
        </w:rPr>
        <w:br/>
        <w:t>            v)         Untuk membatalkan suratkuasa tadbir dan pembahagian dibuat secara terus kepada waris simati;</w:t>
      </w:r>
      <w:r w:rsidRPr="00410DE4">
        <w:rPr>
          <w:rFonts w:ascii="Arial" w:eastAsia="Times New Roman" w:hAnsi="Arial" w:cs="Arial"/>
          <w:color w:val="383838"/>
          <w:sz w:val="18"/>
          <w:szCs w:val="18"/>
          <w:lang w:val="en" w:eastAsia="en-MY"/>
        </w:rPr>
        <w:br/>
        <w:t>           iv)         Untuk menarik balik sesuatu Kaveat Pendaftar ;</w:t>
      </w:r>
      <w:r w:rsidRPr="00410DE4">
        <w:rPr>
          <w:rFonts w:ascii="Arial" w:eastAsia="Times New Roman" w:hAnsi="Arial" w:cs="Arial"/>
          <w:color w:val="383838"/>
          <w:sz w:val="18"/>
          <w:szCs w:val="18"/>
          <w:lang w:val="en" w:eastAsia="en-MY"/>
        </w:rPr>
        <w:br/>
        <w:t xml:space="preserve">12.2.     </w:t>
      </w:r>
      <w:proofErr w:type="gramStart"/>
      <w:r w:rsidRPr="00410DE4">
        <w:rPr>
          <w:rFonts w:ascii="Arial" w:eastAsia="Times New Roman" w:hAnsi="Arial" w:cs="Arial"/>
          <w:color w:val="383838"/>
          <w:sz w:val="18"/>
          <w:szCs w:val="18"/>
          <w:lang w:val="en" w:eastAsia="en-MY"/>
        </w:rPr>
        <w:t>Setiap permohonan berikutnya hendaklah dengan menggunakan </w:t>
      </w:r>
      <w:r w:rsidRPr="00410DE4">
        <w:rPr>
          <w:rFonts w:ascii="Arial" w:eastAsia="Times New Roman" w:hAnsi="Arial" w:cs="Arial"/>
          <w:b/>
          <w:bCs/>
          <w:color w:val="383838"/>
          <w:sz w:val="18"/>
          <w:szCs w:val="18"/>
          <w:lang w:val="en" w:eastAsia="en-MY"/>
        </w:rPr>
        <w:t>Borang P</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13.</w:t>
      </w:r>
      <w:proofErr w:type="gramEnd"/>
      <w:r w:rsidRPr="00410DE4">
        <w:rPr>
          <w:rFonts w:ascii="Arial" w:eastAsia="Times New Roman" w:hAnsi="Arial" w:cs="Arial"/>
          <w:b/>
          <w:bCs/>
          <w:color w:val="383838"/>
          <w:sz w:val="18"/>
          <w:szCs w:val="18"/>
          <w:lang w:val="en" w:eastAsia="en-MY"/>
        </w:rPr>
        <w:t>  MENGAPA PERMOHONAN PUSAKA PERLU DIBUAT SEGERA</w:t>
      </w:r>
      <w:r w:rsidRPr="00410DE4">
        <w:rPr>
          <w:rFonts w:ascii="Arial" w:eastAsia="Times New Roman" w:hAnsi="Arial" w:cs="Arial"/>
          <w:color w:val="383838"/>
          <w:sz w:val="18"/>
          <w:szCs w:val="18"/>
          <w:lang w:val="en" w:eastAsia="en-MY"/>
        </w:rPr>
        <w:br/>
        <w:t xml:space="preserve">13.1.     </w:t>
      </w:r>
      <w:proofErr w:type="gramStart"/>
      <w:r w:rsidRPr="00410DE4">
        <w:rPr>
          <w:rFonts w:ascii="Arial" w:eastAsia="Times New Roman" w:hAnsi="Arial" w:cs="Arial"/>
          <w:color w:val="383838"/>
          <w:sz w:val="18"/>
          <w:szCs w:val="18"/>
          <w:lang w:val="en" w:eastAsia="en-MY"/>
        </w:rPr>
        <w:t>Mengelakkan bilangan waris yang ramai akibat daripada kematian berlapis.</w:t>
      </w:r>
      <w:proofErr w:type="gramEnd"/>
      <w:r w:rsidRPr="00410DE4">
        <w:rPr>
          <w:rFonts w:ascii="Arial" w:eastAsia="Times New Roman" w:hAnsi="Arial" w:cs="Arial"/>
          <w:color w:val="383838"/>
          <w:sz w:val="18"/>
          <w:szCs w:val="18"/>
          <w:lang w:val="en" w:eastAsia="en-MY"/>
        </w:rPr>
        <w:br/>
        <w:t>13.2.     Memudahkan proses pembahagian pusaka.</w:t>
      </w:r>
      <w:r w:rsidRPr="00410DE4">
        <w:rPr>
          <w:rFonts w:ascii="Arial" w:eastAsia="Times New Roman" w:hAnsi="Arial" w:cs="Arial"/>
          <w:color w:val="383838"/>
          <w:sz w:val="18"/>
          <w:szCs w:val="18"/>
          <w:lang w:val="en" w:eastAsia="en-MY"/>
        </w:rPr>
        <w:br/>
      </w:r>
      <w:r w:rsidRPr="00410DE4">
        <w:rPr>
          <w:rFonts w:ascii="Arial" w:eastAsia="Times New Roman" w:hAnsi="Arial" w:cs="Arial"/>
          <w:color w:val="383838"/>
          <w:sz w:val="18"/>
          <w:szCs w:val="18"/>
          <w:lang w:val="en" w:eastAsia="en-MY"/>
        </w:rPr>
        <w:lastRenderedPageBreak/>
        <w:t>13.3.     Membolehkan harta pusaka dimanafaat dengan segera bagi faedah semua waris.</w:t>
      </w:r>
      <w:r w:rsidRPr="00410DE4">
        <w:rPr>
          <w:rFonts w:ascii="Arial" w:eastAsia="Times New Roman" w:hAnsi="Arial" w:cs="Arial"/>
          <w:color w:val="383838"/>
          <w:sz w:val="18"/>
          <w:szCs w:val="18"/>
          <w:lang w:val="en" w:eastAsia="en-MY"/>
        </w:rPr>
        <w:br/>
        <w:t>13.4.     Mengelakkan berlakunya tanah terbiar.</w:t>
      </w:r>
      <w:r w:rsidRPr="00410DE4">
        <w:rPr>
          <w:rFonts w:ascii="Arial" w:eastAsia="Times New Roman" w:hAnsi="Arial" w:cs="Arial"/>
          <w:color w:val="383838"/>
          <w:sz w:val="18"/>
          <w:szCs w:val="18"/>
          <w:lang w:val="en" w:eastAsia="en-MY"/>
        </w:rPr>
        <w:br/>
        <w:t>13.5.     Mengelakkan wang simpanan simati dalam mana-mana institusi kewangan, atau koperasi, saham-saham, bon daripada dipindahkan kepada Pentaftar Wang Tak Dituntut.</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14. BAYARAN</w:t>
      </w:r>
      <w:r w:rsidRPr="00410DE4">
        <w:rPr>
          <w:rFonts w:ascii="Arial" w:eastAsia="Times New Roman" w:hAnsi="Arial" w:cs="Arial"/>
          <w:color w:val="383838"/>
          <w:sz w:val="18"/>
          <w:szCs w:val="18"/>
          <w:lang w:val="en" w:eastAsia="en-MY"/>
        </w:rPr>
        <w:br/>
        <w:t xml:space="preserve">14.1.    </w:t>
      </w:r>
      <w:r w:rsidRPr="00410DE4">
        <w:rPr>
          <w:rFonts w:ascii="Arial" w:eastAsia="Times New Roman" w:hAnsi="Arial" w:cs="Arial"/>
          <w:b/>
          <w:bCs/>
          <w:color w:val="383838"/>
          <w:sz w:val="18"/>
          <w:szCs w:val="18"/>
          <w:lang w:val="en" w:eastAsia="en-MY"/>
        </w:rPr>
        <w:t>Bayaran Pendaftaran</w:t>
      </w:r>
      <w:proofErr w:type="gramStart"/>
      <w:r w:rsidRPr="00410DE4">
        <w:rPr>
          <w:rFonts w:ascii="Arial" w:eastAsia="Times New Roman" w:hAnsi="Arial" w:cs="Arial"/>
          <w:b/>
          <w:bCs/>
          <w:color w:val="383838"/>
          <w:sz w:val="18"/>
          <w:szCs w:val="18"/>
          <w:lang w:val="en" w:eastAsia="en-MY"/>
        </w:rPr>
        <w:t>:</w:t>
      </w:r>
      <w:proofErr w:type="gramEnd"/>
      <w:r w:rsidRPr="00410DE4">
        <w:rPr>
          <w:rFonts w:ascii="Arial" w:eastAsia="Times New Roman" w:hAnsi="Arial" w:cs="Arial"/>
          <w:color w:val="383838"/>
          <w:sz w:val="18"/>
          <w:szCs w:val="18"/>
          <w:lang w:val="en" w:eastAsia="en-MY"/>
        </w:rPr>
        <w:br/>
        <w:t>a)         Percuma bagi permohonan baru </w:t>
      </w:r>
      <w:r w:rsidRPr="00410DE4">
        <w:rPr>
          <w:rFonts w:ascii="Arial" w:eastAsia="Times New Roman" w:hAnsi="Arial" w:cs="Arial"/>
          <w:b/>
          <w:bCs/>
          <w:color w:val="383838"/>
          <w:sz w:val="18"/>
          <w:szCs w:val="18"/>
          <w:lang w:val="en" w:eastAsia="en-MY"/>
        </w:rPr>
        <w:t>(Borang A - Seksyen 8-Akta )</w:t>
      </w:r>
      <w:r w:rsidRPr="00410DE4">
        <w:rPr>
          <w:rFonts w:ascii="Arial" w:eastAsia="Times New Roman" w:hAnsi="Arial" w:cs="Arial"/>
          <w:color w:val="383838"/>
          <w:sz w:val="18"/>
          <w:szCs w:val="18"/>
          <w:lang w:val="en" w:eastAsia="en-MY"/>
        </w:rPr>
        <w:br/>
        <w:t>b)         Percuma  bagi Permohonan Berikutnya </w:t>
      </w:r>
      <w:r w:rsidRPr="00410DE4">
        <w:rPr>
          <w:rFonts w:ascii="Arial" w:eastAsia="Times New Roman" w:hAnsi="Arial" w:cs="Arial"/>
          <w:b/>
          <w:bCs/>
          <w:color w:val="383838"/>
          <w:sz w:val="18"/>
          <w:szCs w:val="18"/>
          <w:lang w:val="en" w:eastAsia="en-MY"/>
        </w:rPr>
        <w:t>( Borang P - Seksyen 17 Akta ).</w:t>
      </w:r>
      <w:r w:rsidRPr="00410DE4">
        <w:rPr>
          <w:rFonts w:ascii="Arial" w:eastAsia="Times New Roman" w:hAnsi="Arial" w:cs="Arial"/>
          <w:color w:val="383838"/>
          <w:sz w:val="18"/>
          <w:szCs w:val="18"/>
          <w:lang w:val="en" w:eastAsia="en-MY"/>
        </w:rPr>
        <w:br/>
        <w:t xml:space="preserve">14.2.    </w:t>
      </w:r>
      <w:r w:rsidRPr="00410DE4">
        <w:rPr>
          <w:rFonts w:ascii="Arial" w:eastAsia="Times New Roman" w:hAnsi="Arial" w:cs="Arial"/>
          <w:b/>
          <w:bCs/>
          <w:color w:val="383838"/>
          <w:sz w:val="18"/>
          <w:szCs w:val="18"/>
          <w:lang w:val="en" w:eastAsia="en-MY"/>
        </w:rPr>
        <w:t xml:space="preserve">Bayaran Selepas </w:t>
      </w:r>
      <w:proofErr w:type="gramStart"/>
      <w:r w:rsidRPr="00410DE4">
        <w:rPr>
          <w:rFonts w:ascii="Arial" w:eastAsia="Times New Roman" w:hAnsi="Arial" w:cs="Arial"/>
          <w:b/>
          <w:bCs/>
          <w:color w:val="383838"/>
          <w:sz w:val="18"/>
          <w:szCs w:val="18"/>
          <w:lang w:val="en" w:eastAsia="en-MY"/>
        </w:rPr>
        <w:t>pembicaraan :</w:t>
      </w:r>
      <w:proofErr w:type="gramEnd"/>
    </w:p>
    <w:p w:rsidR="00410DE4" w:rsidRPr="00410DE4" w:rsidRDefault="00410DE4" w:rsidP="00410DE4">
      <w:pPr>
        <w:spacing w:before="100" w:beforeAutospacing="1" w:after="300" w:line="360" w:lineRule="atLeast"/>
        <w:rPr>
          <w:rFonts w:ascii="Arial" w:eastAsia="Times New Roman" w:hAnsi="Arial" w:cs="Arial"/>
          <w:color w:val="383838"/>
          <w:sz w:val="18"/>
          <w:szCs w:val="18"/>
          <w:lang w:val="en" w:eastAsia="en-MY"/>
        </w:rPr>
      </w:pPr>
      <w:r w:rsidRPr="00410DE4">
        <w:rPr>
          <w:rFonts w:ascii="Arial" w:eastAsia="Times New Roman" w:hAnsi="Arial" w:cs="Arial"/>
          <w:color w:val="383838"/>
          <w:sz w:val="18"/>
          <w:szCs w:val="18"/>
          <w:lang w:val="en" w:eastAsia="en-MY"/>
        </w:rPr>
        <w:t xml:space="preserve">a)          Bayaran perintah berdasarkan nilaian terkini harta simati </w:t>
      </w:r>
      <w:proofErr w:type="gramStart"/>
      <w:r w:rsidRPr="00410DE4">
        <w:rPr>
          <w:rFonts w:ascii="Arial" w:eastAsia="Times New Roman" w:hAnsi="Arial" w:cs="Arial"/>
          <w:color w:val="383838"/>
          <w:sz w:val="18"/>
          <w:szCs w:val="18"/>
          <w:lang w:val="en" w:eastAsia="en-MY"/>
        </w:rPr>
        <w:t>( seperti</w:t>
      </w:r>
      <w:proofErr w:type="gramEnd"/>
      <w:r w:rsidRPr="00410DE4">
        <w:rPr>
          <w:rFonts w:ascii="Arial" w:eastAsia="Times New Roman" w:hAnsi="Arial" w:cs="Arial"/>
          <w:color w:val="383838"/>
          <w:sz w:val="18"/>
          <w:szCs w:val="18"/>
          <w:lang w:val="en" w:eastAsia="en-MY"/>
        </w:rPr>
        <w:t xml:space="preserve"> senarai harta simati di Borang Permohonan- Borang A Seksyen 8 Akta). Jika nilaian keseluruhan harta simati:    </w:t>
      </w:r>
      <w:r w:rsidRPr="00410DE4">
        <w:rPr>
          <w:rFonts w:ascii="Arial" w:eastAsia="Times New Roman" w:hAnsi="Arial" w:cs="Arial"/>
          <w:color w:val="383838"/>
          <w:sz w:val="18"/>
          <w:szCs w:val="18"/>
          <w:lang w:val="en" w:eastAsia="en-MY"/>
        </w:rPr>
        <w:br/>
        <w:t> ●   RM1.00 hingga RM1,000.00 bayaran perintah adalah RM10.00, jika RM1,001 hingga RM50,000 bayaran perintah RM30.00 manakala jika nilaian adalah RM50,001 dan ke atas bayaran perintahadalah 0.2% dari nilaian harta si mati.</w:t>
      </w:r>
      <w:r w:rsidRPr="00410DE4">
        <w:rPr>
          <w:rFonts w:ascii="Arial" w:eastAsia="Times New Roman" w:hAnsi="Arial" w:cs="Arial"/>
          <w:color w:val="383838"/>
          <w:sz w:val="18"/>
          <w:szCs w:val="18"/>
          <w:lang w:val="en" w:eastAsia="en-MY"/>
        </w:rPr>
        <w:br/>
        <w:t xml:space="preserve">b)         RM30 bagi bayaran perintah permohonan berikutnya </w:t>
      </w:r>
      <w:proofErr w:type="gramStart"/>
      <w:r w:rsidRPr="00410DE4">
        <w:rPr>
          <w:rFonts w:ascii="Arial" w:eastAsia="Times New Roman" w:hAnsi="Arial" w:cs="Arial"/>
          <w:color w:val="383838"/>
          <w:sz w:val="18"/>
          <w:szCs w:val="18"/>
          <w:lang w:val="en" w:eastAsia="en-MY"/>
        </w:rPr>
        <w:t>( Seksyen</w:t>
      </w:r>
      <w:proofErr w:type="gramEnd"/>
      <w:r w:rsidRPr="00410DE4">
        <w:rPr>
          <w:rFonts w:ascii="Arial" w:eastAsia="Times New Roman" w:hAnsi="Arial" w:cs="Arial"/>
          <w:color w:val="383838"/>
          <w:sz w:val="18"/>
          <w:szCs w:val="18"/>
          <w:lang w:val="en" w:eastAsia="en-MY"/>
        </w:rPr>
        <w:t xml:space="preserve"> 17 ) yang melibatkan permohonan seperti membatalkan Pemegang Amanah, Kaveat Pendaftar ataupun membatalkan Pentadbir. Jika melibatkan ketinggalan harta, bayaran perintah hendaklah mengikut nilaian harta terkini yang diselesaikan di bawah Seksyen 17 Akta ( Permohonan Berikutnya ) sahaja</w:t>
      </w:r>
      <w:r w:rsidRPr="00410DE4">
        <w:rPr>
          <w:rFonts w:ascii="Arial" w:eastAsia="Times New Roman" w:hAnsi="Arial" w:cs="Arial"/>
          <w:color w:val="383838"/>
          <w:sz w:val="18"/>
          <w:szCs w:val="18"/>
          <w:lang w:val="en" w:eastAsia="en-MY"/>
        </w:rPr>
        <w:br/>
        <w:t>c)         Jumlah bayaran bagi mendaftarkan perintah pembahagian dalam hakmilik tanah (geran) adalah mengikut peraturan -peraturan tanah negeri;</w:t>
      </w:r>
      <w:r w:rsidRPr="00410DE4">
        <w:rPr>
          <w:rFonts w:ascii="Arial" w:eastAsia="Times New Roman" w:hAnsi="Arial" w:cs="Arial"/>
          <w:color w:val="383838"/>
          <w:sz w:val="18"/>
          <w:szCs w:val="18"/>
          <w:lang w:val="en" w:eastAsia="en-MY"/>
        </w:rPr>
        <w:br/>
        <w:t xml:space="preserve">d)         Duti Harta Pusaka - (jika ada)  akan ditentukan di akhir pembicaraan mengikut nilai harta pada tarikh mati. </w:t>
      </w:r>
      <w:proofErr w:type="gramStart"/>
      <w:r w:rsidRPr="00410DE4">
        <w:rPr>
          <w:rFonts w:ascii="Arial" w:eastAsia="Times New Roman" w:hAnsi="Arial" w:cs="Arial"/>
          <w:color w:val="383838"/>
          <w:sz w:val="18"/>
          <w:szCs w:val="18"/>
          <w:lang w:val="en" w:eastAsia="en-MY"/>
        </w:rPr>
        <w:t>Jumlah yang dikenakan tertakluk kepada peruntukan di bawah Akta Duti Harta Pusaka 1941.</w:t>
      </w:r>
      <w:proofErr w:type="gramEnd"/>
      <w:r w:rsidRPr="00410DE4">
        <w:rPr>
          <w:rFonts w:ascii="Arial" w:eastAsia="Times New Roman" w:hAnsi="Arial" w:cs="Arial"/>
          <w:color w:val="383838"/>
          <w:sz w:val="18"/>
          <w:szCs w:val="18"/>
          <w:lang w:val="en" w:eastAsia="en-MY"/>
        </w:rPr>
        <w:br/>
        <w:t>e)         Salinan perintah pembahagian dibekalkan secara percuma bagi salinan pertama dan bayaran RM 5.00 dikenakan bagi salinan kedua dan seterusnya.</w:t>
      </w:r>
      <w:r w:rsidRPr="00410DE4">
        <w:rPr>
          <w:rFonts w:ascii="Arial" w:eastAsia="Times New Roman" w:hAnsi="Arial" w:cs="Arial"/>
          <w:color w:val="383838"/>
          <w:sz w:val="18"/>
          <w:szCs w:val="18"/>
          <w:lang w:val="en" w:eastAsia="en-MY"/>
        </w:rPr>
        <w:br/>
        <w:t>f)          Salinan perintah pembahagian yang diperlukan oleh mana-mana orang selain daripada pentadbir/ waris dikehendaki membayar RM 30.00 bagi salinan pertama dan RM 10.00 bagi salinan kedua dan seterusnya.</w:t>
      </w:r>
      <w:r w:rsidRPr="00410DE4">
        <w:rPr>
          <w:rFonts w:ascii="Arial" w:eastAsia="Times New Roman" w:hAnsi="Arial" w:cs="Arial"/>
          <w:color w:val="383838"/>
          <w:sz w:val="18"/>
          <w:szCs w:val="18"/>
          <w:lang w:val="en" w:eastAsia="en-MY"/>
        </w:rPr>
        <w:br/>
        <w:t>14.3.     </w:t>
      </w:r>
      <w:r w:rsidRPr="00410DE4">
        <w:rPr>
          <w:rFonts w:ascii="Arial" w:eastAsia="Times New Roman" w:hAnsi="Arial" w:cs="Arial"/>
          <w:b/>
          <w:bCs/>
          <w:color w:val="383838"/>
          <w:sz w:val="18"/>
          <w:szCs w:val="18"/>
          <w:lang w:val="en" w:eastAsia="en-MY"/>
        </w:rPr>
        <w:t>Sekiranya ada rayuan ke Mahkamah Tinggi </w:t>
      </w:r>
      <w:r w:rsidRPr="00410DE4">
        <w:rPr>
          <w:rFonts w:ascii="Arial" w:eastAsia="Times New Roman" w:hAnsi="Arial" w:cs="Arial"/>
          <w:color w:val="383838"/>
          <w:sz w:val="18"/>
          <w:szCs w:val="18"/>
          <w:lang w:val="en" w:eastAsia="en-MY"/>
        </w:rPr>
        <w:t>bayaran yang akan dikenakan adalah</w:t>
      </w:r>
      <w:proofErr w:type="gramStart"/>
      <w:r w:rsidRPr="00410DE4">
        <w:rPr>
          <w:rFonts w:ascii="Arial" w:eastAsia="Times New Roman" w:hAnsi="Arial" w:cs="Arial"/>
          <w:color w:val="383838"/>
          <w:sz w:val="18"/>
          <w:szCs w:val="18"/>
          <w:lang w:val="en" w:eastAsia="en-MY"/>
        </w:rPr>
        <w:t>  seperti</w:t>
      </w:r>
      <w:proofErr w:type="gramEnd"/>
      <w:r w:rsidRPr="00410DE4">
        <w:rPr>
          <w:rFonts w:ascii="Arial" w:eastAsia="Times New Roman" w:hAnsi="Arial" w:cs="Arial"/>
          <w:color w:val="383838"/>
          <w:sz w:val="18"/>
          <w:szCs w:val="18"/>
          <w:lang w:val="en" w:eastAsia="en-MY"/>
        </w:rPr>
        <w:t xml:space="preserve"> berikut:</w:t>
      </w:r>
      <w:r w:rsidRPr="00410DE4">
        <w:rPr>
          <w:rFonts w:ascii="Arial" w:eastAsia="Times New Roman" w:hAnsi="Arial" w:cs="Arial"/>
          <w:color w:val="383838"/>
          <w:sz w:val="18"/>
          <w:szCs w:val="18"/>
          <w:lang w:val="en" w:eastAsia="en-MY"/>
        </w:rPr>
        <w:br/>
        <w:t>a)         RM 50.00  bagi bayaran  fee rayuan;</w:t>
      </w:r>
      <w:r w:rsidRPr="00410DE4">
        <w:rPr>
          <w:rFonts w:ascii="Arial" w:eastAsia="Times New Roman" w:hAnsi="Arial" w:cs="Arial"/>
          <w:color w:val="383838"/>
          <w:sz w:val="18"/>
          <w:szCs w:val="18"/>
          <w:lang w:val="en" w:eastAsia="en-MY"/>
        </w:rPr>
        <w:br/>
        <w:t>b)         RM 1500.00 bagi bayaran deposit rayuan;</w:t>
      </w:r>
      <w:r w:rsidRPr="00410DE4">
        <w:rPr>
          <w:rFonts w:ascii="Arial" w:eastAsia="Times New Roman" w:hAnsi="Arial" w:cs="Arial"/>
          <w:color w:val="383838"/>
          <w:sz w:val="18"/>
          <w:szCs w:val="18"/>
          <w:lang w:val="en" w:eastAsia="en-MY"/>
        </w:rPr>
        <w:br/>
        <w:t>c)         Bayaran menyediakan salinan dokumen yang dikehendaki bagi salinan pertama adalah RM30. Bagi salinan kedua dan seterusnya adalah RM10</w:t>
      </w:r>
      <w:proofErr w:type="gramStart"/>
      <w:r w:rsidRPr="00410DE4">
        <w:rPr>
          <w:rFonts w:ascii="Arial" w:eastAsia="Times New Roman" w:hAnsi="Arial" w:cs="Arial"/>
          <w:color w:val="383838"/>
          <w:sz w:val="18"/>
          <w:szCs w:val="18"/>
          <w:lang w:val="en" w:eastAsia="en-MY"/>
        </w:rPr>
        <w:t>;</w:t>
      </w:r>
      <w:proofErr w:type="gramEnd"/>
      <w:r w:rsidRPr="00410DE4">
        <w:rPr>
          <w:rFonts w:ascii="Arial" w:eastAsia="Times New Roman" w:hAnsi="Arial" w:cs="Arial"/>
          <w:color w:val="383838"/>
          <w:sz w:val="18"/>
          <w:szCs w:val="18"/>
          <w:lang w:val="en" w:eastAsia="en-MY"/>
        </w:rPr>
        <w:br/>
        <w:t>14.4.    Bayaran untuk mendapatkan salinan pertama Nota Pembicaraan RM30.00- bagi setiap Folio 100 patah perkataan atau sebahagian daripadanya dan RM 10.00 bagi salinan kedua/seterusnya setiap 100 patah perkataan atau sebahagian daripadanya</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15. CIRI - CIRI ISTIMEWA PEMBAHAGIAN HARTA PUSAKA KECIL</w:t>
      </w:r>
      <w:r w:rsidRPr="00410DE4">
        <w:rPr>
          <w:rFonts w:ascii="Arial" w:eastAsia="Times New Roman" w:hAnsi="Arial" w:cs="Arial"/>
          <w:color w:val="383838"/>
          <w:sz w:val="18"/>
          <w:szCs w:val="18"/>
          <w:lang w:val="en" w:eastAsia="en-MY"/>
        </w:rPr>
        <w:br/>
      </w:r>
      <w:r w:rsidRPr="00410DE4">
        <w:rPr>
          <w:rFonts w:ascii="Arial" w:eastAsia="Times New Roman" w:hAnsi="Arial" w:cs="Arial"/>
          <w:color w:val="383838"/>
          <w:sz w:val="18"/>
          <w:szCs w:val="18"/>
          <w:lang w:val="en" w:eastAsia="en-MY"/>
        </w:rPr>
        <w:lastRenderedPageBreak/>
        <w:t>15.1.   Di antara ciri-ciri istimewa  dalam pembahagian pusaka kecil ialah:</w:t>
      </w:r>
      <w:r w:rsidRPr="00410DE4">
        <w:rPr>
          <w:rFonts w:ascii="Arial" w:eastAsia="Times New Roman" w:hAnsi="Arial" w:cs="Arial"/>
          <w:color w:val="383838"/>
          <w:sz w:val="18"/>
          <w:szCs w:val="18"/>
          <w:lang w:val="en" w:eastAsia="en-MY"/>
        </w:rPr>
        <w:br/>
        <w:t>a)         Borang permohonan </w:t>
      </w:r>
      <w:r w:rsidRPr="00410DE4">
        <w:rPr>
          <w:rFonts w:ascii="Arial" w:eastAsia="Times New Roman" w:hAnsi="Arial" w:cs="Arial"/>
          <w:b/>
          <w:bCs/>
          <w:color w:val="383838"/>
          <w:sz w:val="18"/>
          <w:szCs w:val="18"/>
          <w:lang w:val="en" w:eastAsia="en-MY"/>
        </w:rPr>
        <w:t>( Borang A )</w:t>
      </w:r>
      <w:r w:rsidRPr="00410DE4">
        <w:rPr>
          <w:rFonts w:ascii="Arial" w:eastAsia="Times New Roman" w:hAnsi="Arial" w:cs="Arial"/>
          <w:color w:val="383838"/>
          <w:sz w:val="18"/>
          <w:szCs w:val="18"/>
          <w:lang w:val="en" w:eastAsia="en-MY"/>
        </w:rPr>
        <w:t> boleh didapati di Unit Pembahagian Pusaka Kecil atau Pejabat Tanah daerah;</w:t>
      </w:r>
      <w:r w:rsidRPr="00410DE4">
        <w:rPr>
          <w:rFonts w:ascii="Arial" w:eastAsia="Times New Roman" w:hAnsi="Arial" w:cs="Arial"/>
          <w:color w:val="383838"/>
          <w:sz w:val="18"/>
          <w:szCs w:val="18"/>
          <w:lang w:val="en" w:eastAsia="en-MY"/>
        </w:rPr>
        <w:br/>
        <w:t>b)         Pembicaraan boleh diadakan di Balai Raya/ Balai Penghulu Dewan Orang Ramai yang berhampiran dengan tanah peninggalan simati;</w:t>
      </w:r>
      <w:r w:rsidRPr="00410DE4">
        <w:rPr>
          <w:rFonts w:ascii="Arial" w:eastAsia="Times New Roman" w:hAnsi="Arial" w:cs="Arial"/>
          <w:color w:val="383838"/>
          <w:sz w:val="18"/>
          <w:szCs w:val="18"/>
          <w:lang w:val="en" w:eastAsia="en-MY"/>
        </w:rPr>
        <w:br/>
        <w:t>c)         Perkhidmatan peguam tidak diperlukan;</w:t>
      </w:r>
      <w:r w:rsidRPr="00410DE4">
        <w:rPr>
          <w:rFonts w:ascii="Arial" w:eastAsia="Times New Roman" w:hAnsi="Arial" w:cs="Arial"/>
          <w:color w:val="383838"/>
          <w:sz w:val="18"/>
          <w:szCs w:val="18"/>
          <w:lang w:val="en" w:eastAsia="en-MY"/>
        </w:rPr>
        <w:br/>
        <w:t>d)         Penyerahan/ penerimaan hak/ bahagian sesama waris boleh dibuat semasa pembicaraan dan tidak dikenakan apa - apa bayaran;</w:t>
      </w:r>
      <w:r w:rsidRPr="00410DE4">
        <w:rPr>
          <w:rFonts w:ascii="Arial" w:eastAsia="Times New Roman" w:hAnsi="Arial" w:cs="Arial"/>
          <w:color w:val="383838"/>
          <w:sz w:val="18"/>
          <w:szCs w:val="18"/>
          <w:lang w:val="en" w:eastAsia="en-MY"/>
        </w:rPr>
        <w:br/>
        <w:t>e)         Pembicaraan boleh dibuat di mana-mana daerah yang terdapatnya harta simati;</w:t>
      </w:r>
      <w:r w:rsidRPr="00410DE4">
        <w:rPr>
          <w:rFonts w:ascii="Arial" w:eastAsia="Times New Roman" w:hAnsi="Arial" w:cs="Arial"/>
          <w:color w:val="383838"/>
          <w:sz w:val="18"/>
          <w:szCs w:val="18"/>
          <w:lang w:val="en" w:eastAsia="en-MY"/>
        </w:rPr>
        <w:br/>
        <w:t> f)         Pembahagian boleh dibuat secara terus kepada waris simati dan suratkuasa tadbir hanya diberi dalam keadaan tertentu.</w:t>
      </w:r>
      <w:r w:rsidRPr="00410DE4">
        <w:rPr>
          <w:rFonts w:ascii="Arial" w:eastAsia="Times New Roman" w:hAnsi="Arial" w:cs="Arial"/>
          <w:color w:val="383838"/>
          <w:sz w:val="18"/>
          <w:szCs w:val="18"/>
          <w:lang w:val="en" w:eastAsia="en-MY"/>
        </w:rPr>
        <w:br/>
        <w:t> </w:t>
      </w:r>
      <w:r w:rsidRPr="00410DE4">
        <w:rPr>
          <w:rFonts w:ascii="Arial" w:eastAsia="Times New Roman" w:hAnsi="Arial" w:cs="Arial"/>
          <w:color w:val="383838"/>
          <w:sz w:val="18"/>
          <w:szCs w:val="18"/>
          <w:lang w:val="en" w:eastAsia="en-MY"/>
        </w:rPr>
        <w:br/>
      </w:r>
      <w:r w:rsidRPr="00410DE4">
        <w:rPr>
          <w:rFonts w:ascii="Arial" w:eastAsia="Times New Roman" w:hAnsi="Arial" w:cs="Arial"/>
          <w:b/>
          <w:bCs/>
          <w:color w:val="383838"/>
          <w:sz w:val="18"/>
          <w:szCs w:val="18"/>
          <w:lang w:val="en" w:eastAsia="en-MY"/>
        </w:rPr>
        <w:t>PANDUAN</w:t>
      </w:r>
      <w:proofErr w:type="gramStart"/>
      <w:r w:rsidRPr="00410DE4">
        <w:rPr>
          <w:rFonts w:ascii="Arial" w:eastAsia="Times New Roman" w:hAnsi="Arial" w:cs="Arial"/>
          <w:b/>
          <w:bCs/>
          <w:color w:val="383838"/>
          <w:sz w:val="18"/>
          <w:szCs w:val="18"/>
          <w:lang w:val="en" w:eastAsia="en-MY"/>
        </w:rPr>
        <w:t>  INI</w:t>
      </w:r>
      <w:proofErr w:type="gramEnd"/>
      <w:r w:rsidRPr="00410DE4">
        <w:rPr>
          <w:rFonts w:ascii="Arial" w:eastAsia="Times New Roman" w:hAnsi="Arial" w:cs="Arial"/>
          <w:b/>
          <w:bCs/>
          <w:color w:val="383838"/>
          <w:sz w:val="18"/>
          <w:szCs w:val="18"/>
          <w:lang w:val="en" w:eastAsia="en-MY"/>
        </w:rPr>
        <w:t xml:space="preserve"> ADALAH PENERANGAN RINGKAS SAHAJA. SEKIRANYA TUAN/PUAN MEMPUNYAI MASALAH DAN INGIN MENDAPATKAN KETERANGAN DENGAN LEBIH LANJUT SILA RUJUK RUANGAN MUAT TURUN BORANG ( PEMBAHAGIAN PUSAKA KECIL) UNTUK MENDAPATKAN BORANG-BORANG PERMOHONAN, ALAMAT UNIT-UNIT PEMBAHAGIAN PUSAKA SELURUH SEMENANJUNG YANG BOLEH DIHUBUNGI SERTA PANDUAN LAIN YANG BERKAITAN</w:t>
      </w:r>
    </w:p>
    <w:p w:rsidR="006A1740" w:rsidRDefault="006A1740">
      <w:bookmarkStart w:id="0" w:name="_GoBack"/>
      <w:bookmarkEnd w:id="0"/>
    </w:p>
    <w:sectPr w:rsidR="006A1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E4"/>
    <w:rsid w:val="00410DE4"/>
    <w:rsid w:val="006A174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DE4"/>
    <w:pPr>
      <w:spacing w:before="100" w:beforeAutospacing="1" w:after="225" w:line="291" w:lineRule="atLeast"/>
      <w:outlineLvl w:val="0"/>
    </w:pPr>
    <w:rPr>
      <w:rFonts w:ascii="Arial" w:eastAsia="Times New Roman" w:hAnsi="Arial" w:cs="Arial"/>
      <w:kern w:val="36"/>
      <w:sz w:val="56"/>
      <w:szCs w:val="5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DE4"/>
    <w:rPr>
      <w:rFonts w:ascii="Arial" w:eastAsia="Times New Roman" w:hAnsi="Arial" w:cs="Arial"/>
      <w:kern w:val="36"/>
      <w:sz w:val="56"/>
      <w:szCs w:val="56"/>
      <w:lang w:eastAsia="en-MY"/>
    </w:rPr>
  </w:style>
  <w:style w:type="character" w:styleId="Strong">
    <w:name w:val="Strong"/>
    <w:basedOn w:val="DefaultParagraphFont"/>
    <w:uiPriority w:val="22"/>
    <w:qFormat/>
    <w:rsid w:val="00410DE4"/>
    <w:rPr>
      <w:b/>
      <w:bCs/>
    </w:rPr>
  </w:style>
  <w:style w:type="paragraph" w:styleId="NormalWeb">
    <w:name w:val="Normal (Web)"/>
    <w:basedOn w:val="Normal"/>
    <w:uiPriority w:val="99"/>
    <w:semiHidden/>
    <w:unhideWhenUsed/>
    <w:rsid w:val="00410DE4"/>
    <w:pPr>
      <w:spacing w:before="100" w:beforeAutospacing="1" w:after="300" w:line="240" w:lineRule="auto"/>
    </w:pPr>
    <w:rPr>
      <w:rFonts w:ascii="Times New Roman" w:eastAsia="Times New Roman" w:hAnsi="Times New Roman" w:cs="Times New Roman"/>
      <w:sz w:val="24"/>
      <w:szCs w:val="24"/>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DE4"/>
    <w:pPr>
      <w:spacing w:before="100" w:beforeAutospacing="1" w:after="225" w:line="291" w:lineRule="atLeast"/>
      <w:outlineLvl w:val="0"/>
    </w:pPr>
    <w:rPr>
      <w:rFonts w:ascii="Arial" w:eastAsia="Times New Roman" w:hAnsi="Arial" w:cs="Arial"/>
      <w:kern w:val="36"/>
      <w:sz w:val="56"/>
      <w:szCs w:val="5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DE4"/>
    <w:rPr>
      <w:rFonts w:ascii="Arial" w:eastAsia="Times New Roman" w:hAnsi="Arial" w:cs="Arial"/>
      <w:kern w:val="36"/>
      <w:sz w:val="56"/>
      <w:szCs w:val="56"/>
      <w:lang w:eastAsia="en-MY"/>
    </w:rPr>
  </w:style>
  <w:style w:type="character" w:styleId="Strong">
    <w:name w:val="Strong"/>
    <w:basedOn w:val="DefaultParagraphFont"/>
    <w:uiPriority w:val="22"/>
    <w:qFormat/>
    <w:rsid w:val="00410DE4"/>
    <w:rPr>
      <w:b/>
      <w:bCs/>
    </w:rPr>
  </w:style>
  <w:style w:type="paragraph" w:styleId="NormalWeb">
    <w:name w:val="Normal (Web)"/>
    <w:basedOn w:val="Normal"/>
    <w:uiPriority w:val="99"/>
    <w:semiHidden/>
    <w:unhideWhenUsed/>
    <w:rsid w:val="00410DE4"/>
    <w:pPr>
      <w:spacing w:before="100" w:beforeAutospacing="1" w:after="300"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87809">
      <w:bodyDiv w:val="1"/>
      <w:marLeft w:val="0"/>
      <w:marRight w:val="0"/>
      <w:marTop w:val="0"/>
      <w:marBottom w:val="0"/>
      <w:divBdr>
        <w:top w:val="none" w:sz="0" w:space="0" w:color="auto"/>
        <w:left w:val="none" w:sz="0" w:space="0" w:color="auto"/>
        <w:bottom w:val="none" w:sz="0" w:space="0" w:color="auto"/>
        <w:right w:val="none" w:sz="0" w:space="0" w:color="auto"/>
      </w:divBdr>
      <w:divsChild>
        <w:div w:id="94403345">
          <w:marLeft w:val="0"/>
          <w:marRight w:val="0"/>
          <w:marTop w:val="0"/>
          <w:marBottom w:val="0"/>
          <w:divBdr>
            <w:top w:val="single" w:sz="36" w:space="23" w:color="383838"/>
            <w:left w:val="none" w:sz="0" w:space="0" w:color="auto"/>
            <w:bottom w:val="none" w:sz="0" w:space="0" w:color="auto"/>
            <w:right w:val="none" w:sz="0" w:space="0" w:color="auto"/>
          </w:divBdr>
          <w:divsChild>
            <w:div w:id="1618027322">
              <w:marLeft w:val="0"/>
              <w:marRight w:val="0"/>
              <w:marTop w:val="0"/>
              <w:marBottom w:val="0"/>
              <w:divBdr>
                <w:top w:val="none" w:sz="0" w:space="0" w:color="auto"/>
                <w:left w:val="none" w:sz="0" w:space="0" w:color="auto"/>
                <w:bottom w:val="none" w:sz="0" w:space="0" w:color="auto"/>
                <w:right w:val="none" w:sz="0" w:space="0" w:color="auto"/>
              </w:divBdr>
              <w:divsChild>
                <w:div w:id="1720671091">
                  <w:marLeft w:val="0"/>
                  <w:marRight w:val="0"/>
                  <w:marTop w:val="0"/>
                  <w:marBottom w:val="0"/>
                  <w:divBdr>
                    <w:top w:val="none" w:sz="0" w:space="0" w:color="auto"/>
                    <w:left w:val="none" w:sz="0" w:space="0" w:color="auto"/>
                    <w:bottom w:val="none" w:sz="0" w:space="0" w:color="auto"/>
                    <w:right w:val="none" w:sz="0" w:space="0" w:color="auto"/>
                  </w:divBdr>
                  <w:divsChild>
                    <w:div w:id="1551722462">
                      <w:marLeft w:val="0"/>
                      <w:marRight w:val="0"/>
                      <w:marTop w:val="0"/>
                      <w:marBottom w:val="0"/>
                      <w:divBdr>
                        <w:top w:val="none" w:sz="0" w:space="0" w:color="auto"/>
                        <w:left w:val="none" w:sz="0" w:space="0" w:color="auto"/>
                        <w:bottom w:val="none" w:sz="0" w:space="0" w:color="auto"/>
                        <w:right w:val="none" w:sz="0" w:space="0" w:color="auto"/>
                      </w:divBdr>
                      <w:divsChild>
                        <w:div w:id="277413960">
                          <w:marLeft w:val="0"/>
                          <w:marRight w:val="0"/>
                          <w:marTop w:val="0"/>
                          <w:marBottom w:val="0"/>
                          <w:divBdr>
                            <w:top w:val="none" w:sz="0" w:space="0" w:color="auto"/>
                            <w:left w:val="none" w:sz="0" w:space="0" w:color="auto"/>
                            <w:bottom w:val="none" w:sz="0" w:space="0" w:color="auto"/>
                            <w:right w:val="none" w:sz="0" w:space="0" w:color="auto"/>
                          </w:divBdr>
                          <w:divsChild>
                            <w:div w:id="1931505178">
                              <w:marLeft w:val="0"/>
                              <w:marRight w:val="0"/>
                              <w:marTop w:val="0"/>
                              <w:marBottom w:val="0"/>
                              <w:divBdr>
                                <w:top w:val="none" w:sz="0" w:space="0" w:color="auto"/>
                                <w:left w:val="none" w:sz="0" w:space="0" w:color="auto"/>
                                <w:bottom w:val="none" w:sz="0" w:space="0" w:color="auto"/>
                                <w:right w:val="none" w:sz="0" w:space="0" w:color="auto"/>
                              </w:divBdr>
                              <w:divsChild>
                                <w:div w:id="1195844366">
                                  <w:marLeft w:val="0"/>
                                  <w:marRight w:val="0"/>
                                  <w:marTop w:val="0"/>
                                  <w:marBottom w:val="0"/>
                                  <w:divBdr>
                                    <w:top w:val="none" w:sz="0" w:space="0" w:color="auto"/>
                                    <w:left w:val="none" w:sz="0" w:space="0" w:color="auto"/>
                                    <w:bottom w:val="none" w:sz="0" w:space="0" w:color="auto"/>
                                    <w:right w:val="none" w:sz="0" w:space="0" w:color="auto"/>
                                  </w:divBdr>
                                  <w:divsChild>
                                    <w:div w:id="1226726018">
                                      <w:marLeft w:val="0"/>
                                      <w:marRight w:val="0"/>
                                      <w:marTop w:val="0"/>
                                      <w:marBottom w:val="0"/>
                                      <w:divBdr>
                                        <w:top w:val="none" w:sz="0" w:space="0" w:color="auto"/>
                                        <w:left w:val="none" w:sz="0" w:space="0" w:color="auto"/>
                                        <w:bottom w:val="none" w:sz="0" w:space="0" w:color="auto"/>
                                        <w:right w:val="none" w:sz="0" w:space="0" w:color="auto"/>
                                      </w:divBdr>
                                      <w:divsChild>
                                        <w:div w:id="1352881530">
                                          <w:marLeft w:val="0"/>
                                          <w:marRight w:val="0"/>
                                          <w:marTop w:val="0"/>
                                          <w:marBottom w:val="0"/>
                                          <w:divBdr>
                                            <w:top w:val="none" w:sz="0" w:space="0" w:color="auto"/>
                                            <w:left w:val="none" w:sz="0" w:space="0" w:color="auto"/>
                                            <w:bottom w:val="none" w:sz="0" w:space="0" w:color="auto"/>
                                            <w:right w:val="none" w:sz="0" w:space="0" w:color="auto"/>
                                          </w:divBdr>
                                          <w:divsChild>
                                            <w:div w:id="798885153">
                                              <w:marLeft w:val="0"/>
                                              <w:marRight w:val="0"/>
                                              <w:marTop w:val="0"/>
                                              <w:marBottom w:val="0"/>
                                              <w:divBdr>
                                                <w:top w:val="none" w:sz="0" w:space="0" w:color="auto"/>
                                                <w:left w:val="none" w:sz="0" w:space="0" w:color="auto"/>
                                                <w:bottom w:val="none" w:sz="0" w:space="0" w:color="auto"/>
                                                <w:right w:val="none" w:sz="0" w:space="0" w:color="auto"/>
                                              </w:divBdr>
                                              <w:divsChild>
                                                <w:div w:id="475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 Nilamuddin B. Hassan</dc:creator>
  <cp:lastModifiedBy>Seh Nilamuddin B. Hassan</cp:lastModifiedBy>
  <cp:revision>1</cp:revision>
  <dcterms:created xsi:type="dcterms:W3CDTF">2014-09-02T01:53:00Z</dcterms:created>
  <dcterms:modified xsi:type="dcterms:W3CDTF">2014-09-02T01:54:00Z</dcterms:modified>
</cp:coreProperties>
</file>